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20"/>
      </w:tblGrid>
      <w:tr w:rsidR="00572F64" w:rsidRPr="00362A83" w:rsidTr="00596755">
        <w:trPr>
          <w:tblCellSpacing w:w="0" w:type="dxa"/>
        </w:trPr>
        <w:tc>
          <w:tcPr>
            <w:tcW w:w="0" w:type="auto"/>
          </w:tcPr>
          <w:p w:rsidR="00572F64" w:rsidRPr="00A976E7" w:rsidRDefault="00572F64" w:rsidP="00A911F6">
            <w:pPr>
              <w:spacing w:before="100" w:beforeAutospacing="1" w:after="100" w:afterAutospacing="1"/>
              <w:outlineLvl w:val="2"/>
              <w:rPr>
                <w:rFonts w:ascii="Times New Roman" w:hAnsi="Times New Roman"/>
                <w:sz w:val="28"/>
                <w:szCs w:val="28"/>
                <w:lang w:eastAsia="ru-RU"/>
              </w:rPr>
            </w:pPr>
            <w:bookmarkStart w:id="0" w:name="_GoBack"/>
            <w:bookmarkEnd w:id="0"/>
          </w:p>
        </w:tc>
      </w:tr>
      <w:tr w:rsidR="00572F64" w:rsidRPr="00362A83" w:rsidTr="00596755">
        <w:trPr>
          <w:tblCellSpacing w:w="0" w:type="dxa"/>
        </w:trPr>
        <w:tc>
          <w:tcPr>
            <w:tcW w:w="0" w:type="auto"/>
          </w:tcPr>
          <w:p w:rsidR="00572F64" w:rsidRPr="00A976E7" w:rsidRDefault="00572F64" w:rsidP="00A976E7">
            <w:pPr>
              <w:spacing w:before="100" w:beforeAutospacing="1" w:after="100" w:afterAutospacing="1"/>
              <w:rPr>
                <w:rFonts w:ascii="Times New Roman" w:hAnsi="Times New Roman"/>
                <w:sz w:val="28"/>
                <w:szCs w:val="28"/>
                <w:lang w:eastAsia="ru-RU"/>
              </w:rPr>
            </w:pPr>
          </w:p>
        </w:tc>
      </w:tr>
    </w:tbl>
    <w:p w:rsidR="00572F64" w:rsidRPr="00A976E7" w:rsidRDefault="00572F64" w:rsidP="00A976E7">
      <w:pPr>
        <w:shd w:val="clear" w:color="auto" w:fill="FFFFFF"/>
        <w:spacing w:after="0"/>
        <w:jc w:val="both"/>
        <w:rPr>
          <w:rFonts w:ascii="Times New Roman" w:hAnsi="Times New Roman"/>
          <w:b/>
          <w:sz w:val="28"/>
          <w:szCs w:val="28"/>
          <w:lang w:eastAsia="ru-RU"/>
        </w:rPr>
      </w:pPr>
      <w:r w:rsidRPr="00A976E7">
        <w:rPr>
          <w:rFonts w:ascii="Times New Roman" w:hAnsi="Times New Roman"/>
          <w:b/>
          <w:sz w:val="28"/>
          <w:szCs w:val="28"/>
          <w:lang w:eastAsia="ru-RU"/>
        </w:rPr>
        <w:t>Как рассчитывается оплата за потребленный коммунальный ресурс в случае выхода из строя счетчика?</w:t>
      </w:r>
    </w:p>
    <w:p w:rsidR="00572F64" w:rsidRPr="00A976E7" w:rsidRDefault="00572F64"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Во время ремонта, замены, проверки как общедомовых, так и внутриквартирных приборов учета (но не более чем в течение 30 дней), объемы любых ресурсов для расчета оплаты за них исчисляются исходя из средних показателей за последние полгода. Исключение составляет ситуация, если счетчики были установлены меньше, чем шесть месяцев назад. Тогда оплата за потребленные ресурсы будет производиться по среднему за время фактической их работы.</w:t>
      </w:r>
    </w:p>
    <w:p w:rsidR="00572F64" w:rsidRPr="00A976E7" w:rsidRDefault="00572F64" w:rsidP="00A976E7">
      <w:pPr>
        <w:shd w:val="clear" w:color="auto" w:fill="FFFFFF"/>
        <w:spacing w:after="0"/>
        <w:ind w:firstLine="708"/>
        <w:jc w:val="both"/>
        <w:rPr>
          <w:rFonts w:ascii="Times New Roman" w:hAnsi="Times New Roman"/>
          <w:sz w:val="28"/>
          <w:szCs w:val="28"/>
          <w:lang w:eastAsia="ru-RU"/>
        </w:rPr>
      </w:pPr>
    </w:p>
    <w:sectPr w:rsidR="00572F64" w:rsidRPr="00A976E7" w:rsidSect="00BB7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1D65"/>
    <w:multiLevelType w:val="multilevel"/>
    <w:tmpl w:val="A99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237F8"/>
    <w:multiLevelType w:val="multilevel"/>
    <w:tmpl w:val="A30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30AE7"/>
    <w:multiLevelType w:val="multilevel"/>
    <w:tmpl w:val="C4B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4447D"/>
    <w:multiLevelType w:val="multilevel"/>
    <w:tmpl w:val="4E28D2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F01E2D"/>
    <w:multiLevelType w:val="multilevel"/>
    <w:tmpl w:val="BE9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B7EE5"/>
    <w:multiLevelType w:val="multilevel"/>
    <w:tmpl w:val="F65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6E7"/>
    <w:rsid w:val="001B56BE"/>
    <w:rsid w:val="001C2C5D"/>
    <w:rsid w:val="00362A83"/>
    <w:rsid w:val="00572F64"/>
    <w:rsid w:val="00596755"/>
    <w:rsid w:val="00A911F6"/>
    <w:rsid w:val="00A976E7"/>
    <w:rsid w:val="00BB7590"/>
    <w:rsid w:val="00E25946"/>
    <w:rsid w:val="00EA7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80</Words>
  <Characters>458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2016-10-18T12:12:00Z</dcterms:created>
  <dcterms:modified xsi:type="dcterms:W3CDTF">2016-10-25T05:52:00Z</dcterms:modified>
</cp:coreProperties>
</file>