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8F0B83" w:rsidRPr="003042AC" w:rsidTr="00596755">
        <w:trPr>
          <w:tblCellSpacing w:w="0" w:type="dxa"/>
        </w:trPr>
        <w:tc>
          <w:tcPr>
            <w:tcW w:w="0" w:type="auto"/>
          </w:tcPr>
          <w:p w:rsidR="008F0B83" w:rsidRPr="00A976E7" w:rsidRDefault="008F0B83" w:rsidP="00E7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0B83" w:rsidRPr="00A976E7" w:rsidRDefault="008F0B8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B83" w:rsidRPr="00A976E7" w:rsidRDefault="008F0B83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sz w:val="28"/>
          <w:szCs w:val="28"/>
          <w:lang w:eastAsia="ru-RU"/>
        </w:rPr>
        <w:t>В нашем доме большинством голосов принято решение о проведении капитального ремонта системы горячего и холодного водоснабжения. Один из собственников сделал в квартире дорогостоящий ремонт, закрыл в короба в санузле стояки холодной и горячей воды, короба отделал керамической плиткой. При этом он дает согласие на то, чтобы работы были произведены, но с условием, что управляющая компания компенсирует либо восстановит разрушенные короба и плитку. Насколько правомочно его требование?</w:t>
      </w:r>
    </w:p>
    <w:p w:rsidR="008F0B83" w:rsidRPr="00A976E7" w:rsidRDefault="008F0B83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Согласно п.1 ст. 46 </w:t>
      </w:r>
      <w:hyperlink r:id="rId5" w:history="1">
        <w:r w:rsidRPr="00A976E7">
          <w:rPr>
            <w:rFonts w:ascii="Times New Roman" w:hAnsi="Times New Roman"/>
            <w:sz w:val="28"/>
            <w:szCs w:val="28"/>
            <w:lang w:eastAsia="ru-RU"/>
          </w:rPr>
          <w:t>Жилищного кодекса РФ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 принятие решений о ремонте общего имущества в многоквартирном доме принимается большинством не менее двух третей голосов от общего числа голосов собственников помещений в многоквартирном доме. Решение общего собрания собственников помещения в многоквартирном доме, принятое в установленном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8F0B83" w:rsidRPr="00A976E7" w:rsidRDefault="008F0B83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Необходимо отметить, что действующее законодательство не запрещает собственникам жилых помещений закрывать инженерные коммуникации в короба с целью улучшения интерьера. Однако обязывает обеспечить доступ в любое время суток по требованию обслуживающей организации для проведения ремонтов, осмотров общего имущества, а также с целью оперативной ликвидации возможных аварийных ситуаций.</w:t>
      </w:r>
    </w:p>
    <w:p w:rsidR="008F0B83" w:rsidRPr="00A976E7" w:rsidRDefault="008F0B83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 xml:space="preserve">В данном случае требование о компенсации </w:t>
      </w:r>
      <w:r w:rsidRPr="00A976E7">
        <w:rPr>
          <w:rFonts w:ascii="Times New Roman" w:hAnsi="Times New Roman"/>
          <w:b/>
          <w:sz w:val="28"/>
          <w:szCs w:val="28"/>
          <w:lang w:eastAsia="ru-RU"/>
        </w:rPr>
        <w:t>не правомерно</w:t>
      </w:r>
      <w:r w:rsidRPr="00A976E7">
        <w:rPr>
          <w:rFonts w:ascii="Times New Roman" w:hAnsi="Times New Roman"/>
          <w:sz w:val="28"/>
          <w:szCs w:val="28"/>
          <w:lang w:eastAsia="ru-RU"/>
        </w:rPr>
        <w:t>, так как именно собственник обязан обеспечить доступ к общему имуществу. При не урегулировании данного вопроса путем переговоров принятие решения возможно исключительно в судебном порядке с взысканием всех издержек, связанных с затягиванием сроков проведения работ, нарушении интересов иных собственников и т.д.</w:t>
      </w:r>
    </w:p>
    <w:p w:rsidR="008F0B83" w:rsidRPr="00A976E7" w:rsidRDefault="008F0B83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F0B83" w:rsidRPr="00A976E7" w:rsidSect="000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076C1C"/>
    <w:rsid w:val="001B56BE"/>
    <w:rsid w:val="001C2C5D"/>
    <w:rsid w:val="003042AC"/>
    <w:rsid w:val="00596755"/>
    <w:rsid w:val="008F0B83"/>
    <w:rsid w:val="00A911F6"/>
    <w:rsid w:val="00A976E7"/>
    <w:rsid w:val="00B91BF5"/>
    <w:rsid w:val="00E7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kh.su/zakonodatelstvo_po_zhkh/zhiliwnyj_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270</Words>
  <Characters>1539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2016-10-25T06:00:00Z</dcterms:modified>
</cp:coreProperties>
</file>