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24" w:rsidRDefault="006D7724" w:rsidP="006D7724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Сельхозперепись</w:t>
      </w:r>
      <w:proofErr w:type="spellEnd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 xml:space="preserve"> – не за гора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ми!</w:t>
      </w:r>
      <w:r w:rsidR="00AD7D57" w:rsidRPr="00AD7D57">
        <w:rPr>
          <w:rFonts w:eastAsia="Arial Unicode MS"/>
          <w:b/>
          <w:smallCaps/>
          <w:noProof/>
          <w:lang w:eastAsia="ru-RU"/>
        </w:rPr>
        <w:t xml:space="preserve"> </w:t>
      </w:r>
      <w:r w:rsidR="00AD7D57" w:rsidRPr="00AD7D57">
        <w:rPr>
          <w:rFonts w:ascii="Arial" w:eastAsia="Times New Roman" w:hAnsi="Arial" w:cs="Arial"/>
          <w:noProof/>
          <w:color w:val="000000"/>
          <w:kern w:val="36"/>
          <w:sz w:val="36"/>
          <w:szCs w:val="36"/>
          <w:lang w:eastAsia="ru-RU"/>
        </w:rPr>
        <w:drawing>
          <wp:inline distT="0" distB="0" distL="0" distR="0">
            <wp:extent cx="1560024" cy="1442542"/>
            <wp:effectExtent l="95250" t="95250" r="97326" b="100508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35" t="16908" r="68311" b="24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268" cy="1442768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7724" w:rsidRDefault="006D7724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соответствии с постановлением правительства, Всероссийская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сельхозперепись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будет проводиться с 1 июля по 15 августа 2016 года, на отдаленных и труднодоступных территориях – с 15 сентября по 15 ноября 2016 года. Ее объектами станут 31,4 тыс.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сельхозорганизаций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, 29,6 тыс.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микропредприятий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167,6 тыс. фермерских хозяйств, 55 тыс. индивидуальных предпринимателей, более 20 млн. личных подсобных хозяйств граждан, а также 80 тыс. садоводческих, огороднических и дачных некоммерческих объединений, которые включают 13,8 млн. земельных участков граждан.</w:t>
      </w:r>
    </w:p>
    <w:p w:rsidR="006D7724" w:rsidRDefault="006D7724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Первоначально перепись планировали провести в 2014 году, но затем правительство перенесло ее на крайне возможный срок – 2016 год. Предыдущая Всероссийская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сельхозперепись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проводилась в 2006 году. В соответствии с законом,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сельхозперепись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должна проводиться не реже одного раза в 10 лет.</w:t>
      </w:r>
    </w:p>
    <w:p w:rsidR="006D7724" w:rsidRDefault="006D7724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Предварительные итоги переписи будут получены в конце 2016 года, основная информация пойдет в 2017 году и дополнительная – в 2018 году (по субъектам Федерации и муниципальным образованиям).</w:t>
      </w:r>
    </w:p>
    <w:p w:rsidR="00AD7D57" w:rsidRPr="00AD7D57" w:rsidRDefault="006D7724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Волоконовском районе уже создана </w:t>
      </w:r>
      <w:r w:rsidR="00DF6D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и начала работу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комиссия по проведению сельскохозяйственной переписи. В её состав вошли руководители структурных подразделений, начальники управлений, отделов администрации района, главы администраций городских и сельских поселений, начальник ОМВД России по Волоконовскому району, представител</w:t>
      </w:r>
      <w:r w:rsidR="00D473C1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и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средств массовой информации. Председателем </w:t>
      </w:r>
      <w:r w:rsidR="00DF6D69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комиссии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назначен  –</w:t>
      </w:r>
      <w:r w:rsidR="00AD7D57" w:rsidRPr="00AD7D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заместитель  главы  администрации района по развитию сельских территорий, начальник управления сельского хозяйства - Алексеев А.Е.. </w:t>
      </w:r>
    </w:p>
    <w:p w:rsidR="006D7724" w:rsidRDefault="006D7724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программу переписи   -</w:t>
      </w:r>
      <w:r w:rsidR="00AD7D57" w:rsidRPr="00AD7D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2016 включены новые вопросы, по сравнению с переписью 2006 года: о применении передовых методов ведения хозяйства (биологические методы защиты растений от вредителей и болезней, капельная система орошения, очистные сооружения на животноводческих фермах, возобновляемые источники энергоснабжения и др.); о привлечении организацией кредитных средств и цели их использования (кредитные средства на пополнение оборотных средств, на приобретение земельных участков, техники машин и оборудования, сельскохозяйственных животных и др.); о получении субсидий (дотаций) за счет средств федерального бюджета и бюджета субъекта Российской Федерации и др.</w:t>
      </w:r>
    </w:p>
    <w:p w:rsidR="006D7724" w:rsidRDefault="006D7724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Для сбора сведений об объектах переписи планируется привлечь по всей России более 80 тыс. человек, в том числе, более 62 тыс. переписчиков. В 2006 году привлекалось в два с лишним раза больше временных работников – порядка 200 тыс. человек. Столь существенное сокращение численности привлекаемых работников связано с предстоящим использованием переписчиками планшетных компьютеров. Использование современных технологий, как считают организаторы, позволит существенно повысить качество информации, ускорить процесс сбора и обработки данных.</w:t>
      </w:r>
    </w:p>
    <w:p w:rsidR="00D473C1" w:rsidRDefault="00D473C1" w:rsidP="00D473C1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Данный вопрос по подготовке к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сельхозпереписи</w:t>
      </w:r>
      <w:proofErr w:type="spellEnd"/>
      <w:r w:rsidR="00B729A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</w:t>
      </w:r>
      <w:r w:rsidR="00B729A6" w:rsidRPr="00B729A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</w:t>
      </w:r>
      <w:r w:rsidR="00AD7D57" w:rsidRPr="00AD7D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2016 году </w:t>
      </w:r>
      <w:r>
        <w:rPr>
          <w:rFonts w:ascii="Arial" w:eastAsia="Times New Roman" w:hAnsi="Arial" w:cs="Arial"/>
          <w:color w:val="000000"/>
          <w:sz w:val="19"/>
          <w:szCs w:val="19"/>
          <w:lang w:eastAsia="ru-RU"/>
        </w:rPr>
        <w:t>– очень сложный, наш территориальный отдел уже озадачен, но, думаем, вместе мы справимся. Возьмем и эти горы!</w:t>
      </w: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D7D57" w:rsidRPr="00A33377" w:rsidRDefault="00AD7D57" w:rsidP="00AD7D57">
      <w:pPr>
        <w:shd w:val="clear" w:color="auto" w:fill="FFFFFF"/>
        <w:spacing w:before="96" w:after="120" w:line="286" w:lineRule="atLeast"/>
        <w:jc w:val="right"/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</w:pPr>
      <w:r w:rsidRPr="00AD7D57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                                                                                      </w:t>
      </w:r>
      <w:r w:rsidRPr="00A3337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Подразделение </w:t>
      </w:r>
      <w:proofErr w:type="spellStart"/>
      <w:r w:rsidRPr="00A3337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>Белгородстата</w:t>
      </w:r>
      <w:proofErr w:type="spellEnd"/>
      <w:r w:rsidRPr="00A33377">
        <w:rPr>
          <w:rFonts w:ascii="Arial" w:eastAsia="Times New Roman" w:hAnsi="Arial" w:cs="Arial"/>
          <w:b/>
          <w:color w:val="000000"/>
          <w:sz w:val="19"/>
          <w:szCs w:val="19"/>
          <w:lang w:eastAsia="ru-RU"/>
        </w:rPr>
        <w:t xml:space="preserve"> в п. Волоконовка</w:t>
      </w:r>
    </w:p>
    <w:p w:rsidR="00AF6581" w:rsidRPr="00AD7D57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AF6581" w:rsidRDefault="00AF6581" w:rsidP="006D7724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sectPr w:rsidR="00AF6581" w:rsidSect="00916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72FD7"/>
    <w:rsid w:val="002A05C5"/>
    <w:rsid w:val="005F5A10"/>
    <w:rsid w:val="006D7724"/>
    <w:rsid w:val="008567D7"/>
    <w:rsid w:val="00872FD7"/>
    <w:rsid w:val="00876CF5"/>
    <w:rsid w:val="0091610F"/>
    <w:rsid w:val="00AD7D57"/>
    <w:rsid w:val="00AF6581"/>
    <w:rsid w:val="00B729A6"/>
    <w:rsid w:val="00D473C1"/>
    <w:rsid w:val="00DF6D69"/>
    <w:rsid w:val="00F07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F6D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F6D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AD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0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R06User1</cp:lastModifiedBy>
  <cp:revision>9</cp:revision>
  <dcterms:created xsi:type="dcterms:W3CDTF">2015-09-16T07:45:00Z</dcterms:created>
  <dcterms:modified xsi:type="dcterms:W3CDTF">2015-09-17T12:37:00Z</dcterms:modified>
</cp:coreProperties>
</file>