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35" w:rsidRDefault="0097404B" w:rsidP="00CD3BE9">
      <w:pPr>
        <w:jc w:val="right"/>
        <w:rPr>
          <w:sz w:val="28"/>
          <w:szCs w:val="28"/>
        </w:rPr>
      </w:pPr>
      <w:r>
        <w:rPr>
          <w:sz w:val="28"/>
          <w:szCs w:val="28"/>
        </w:rPr>
        <w:t>ПРОЕКТ</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r w:rsidR="00C01CED">
        <w:rPr>
          <w:rFonts w:eastAsia="Times New Roman"/>
          <w:b/>
          <w:bCs/>
          <w:sz w:val="28"/>
          <w:szCs w:val="28"/>
        </w:rPr>
        <w:t>Погромского</w:t>
      </w:r>
      <w:r w:rsidR="0090628A">
        <w:rPr>
          <w:rFonts w:eastAsia="Times New Roman"/>
          <w:b/>
          <w:bCs/>
          <w:sz w:val="28"/>
          <w:szCs w:val="28"/>
        </w:rPr>
        <w:t xml:space="preserve"> сельского поселения </w:t>
      </w:r>
      <w:r w:rsidR="006D5FB5">
        <w:rPr>
          <w:rFonts w:eastAsia="Times New Roman"/>
          <w:b/>
          <w:bCs/>
          <w:sz w:val="28"/>
          <w:szCs w:val="28"/>
        </w:rPr>
        <w:t>Волоконов</w:t>
      </w:r>
      <w:r w:rsidR="004868E9">
        <w:rPr>
          <w:rFonts w:eastAsia="Times New Roman"/>
          <w:b/>
          <w:bCs/>
          <w:sz w:val="28"/>
          <w:szCs w:val="28"/>
        </w:rPr>
        <w:t>ского района</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C01CED">
        <w:rPr>
          <w:rFonts w:eastAsia="Times New Roman"/>
          <w:sz w:val="28"/>
          <w:szCs w:val="28"/>
        </w:rPr>
        <w:t>Погромского</w:t>
      </w:r>
      <w:r w:rsidR="008420CE">
        <w:rPr>
          <w:rFonts w:eastAsia="Times New Roman"/>
          <w:sz w:val="28"/>
          <w:szCs w:val="28"/>
        </w:rPr>
        <w:t xml:space="preserve"> сельского поселения </w:t>
      </w:r>
      <w:r w:rsidR="008F3129">
        <w:rPr>
          <w:rFonts w:eastAsia="Times New Roman"/>
          <w:sz w:val="28"/>
          <w:szCs w:val="28"/>
        </w:rPr>
        <w:t xml:space="preserve">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C01CED">
        <w:rPr>
          <w:rFonts w:eastAsia="Times New Roman"/>
          <w:sz w:val="28"/>
          <w:szCs w:val="28"/>
        </w:rPr>
        <w:t>Погромского</w:t>
      </w:r>
      <w:r w:rsidR="008F3129">
        <w:rPr>
          <w:rFonts w:eastAsia="Times New Roman"/>
          <w:sz w:val="28"/>
          <w:szCs w:val="28"/>
        </w:rPr>
        <w:t xml:space="preserve"> сельского поселения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C01CED">
        <w:rPr>
          <w:rFonts w:eastAsia="Times New Roman"/>
          <w:sz w:val="28"/>
          <w:szCs w:val="28"/>
        </w:rPr>
        <w:t>Погромского</w:t>
      </w:r>
      <w:r w:rsidR="008F3129">
        <w:rPr>
          <w:rFonts w:eastAsia="Times New Roman"/>
          <w:sz w:val="28"/>
          <w:szCs w:val="28"/>
        </w:rPr>
        <w:t xml:space="preserve"> сельского поселения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r w:rsidR="00C01CED">
        <w:rPr>
          <w:rFonts w:ascii="Times New Roman" w:hAnsi="Times New Roman" w:cs="Times New Roman"/>
          <w:sz w:val="28"/>
          <w:szCs w:val="28"/>
        </w:rPr>
        <w:t>Погромского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C01CED">
        <w:rPr>
          <w:rFonts w:ascii="Times New Roman" w:hAnsi="Times New Roman" w:cs="Times New Roman"/>
          <w:sz w:val="28"/>
          <w:szCs w:val="28"/>
        </w:rPr>
        <w:t>Погромского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r w:rsidR="00C01CED">
        <w:rPr>
          <w:rFonts w:ascii="Times New Roman" w:hAnsi="Times New Roman" w:cs="Times New Roman"/>
          <w:sz w:val="28"/>
          <w:szCs w:val="28"/>
        </w:rPr>
        <w:t>Погромского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C01CED">
        <w:rPr>
          <w:rFonts w:ascii="Times New Roman" w:hAnsi="Times New Roman" w:cs="Times New Roman"/>
          <w:sz w:val="28"/>
          <w:szCs w:val="28"/>
        </w:rPr>
        <w:t>Погромского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r w:rsidR="00C01CED">
        <w:rPr>
          <w:rFonts w:ascii="Times New Roman" w:hAnsi="Times New Roman" w:cs="Times New Roman"/>
          <w:sz w:val="28"/>
          <w:szCs w:val="28"/>
        </w:rPr>
        <w:t>Погромского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C01CED">
        <w:rPr>
          <w:rFonts w:ascii="Times New Roman" w:hAnsi="Times New Roman" w:cs="Times New Roman"/>
          <w:sz w:val="28"/>
          <w:szCs w:val="28"/>
        </w:rPr>
        <w:t>Погромского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lastRenderedPageBreak/>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C01CED">
        <w:rPr>
          <w:sz w:val="28"/>
          <w:szCs w:val="28"/>
        </w:rPr>
        <w:t>Погромского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567DB7"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r w:rsidR="00CD3BE9" w:rsidRPr="00B72F57">
                <w:rPr>
                  <w:rFonts w:eastAsia="Times New Roman"/>
                  <w:sz w:val="28"/>
                  <w:szCs w:val="28"/>
                </w:rPr>
                <w:t>ГрК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567DB7"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C01CED">
              <w:rPr>
                <w:sz w:val="28"/>
                <w:szCs w:val="28"/>
              </w:rPr>
              <w:t>Погромского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C01CED">
              <w:rPr>
                <w:sz w:val="28"/>
                <w:szCs w:val="28"/>
              </w:rPr>
              <w:t>Погромского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тыс. 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м/сут.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Основная часть</w:t>
      </w:r>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r w:rsidR="00C01CED">
        <w:rPr>
          <w:sz w:val="28"/>
          <w:szCs w:val="28"/>
        </w:rPr>
        <w:t>Погромского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устройств для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sz w:val="28"/>
          <w:szCs w:val="28"/>
        </w:rPr>
        <w:t xml:space="preserve">высококомфортное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ощади помещений не менее 40 кв.</w:t>
      </w:r>
      <w:r w:rsidRPr="00C87874">
        <w:rPr>
          <w:sz w:val="28"/>
          <w:szCs w:val="28"/>
        </w:rPr>
        <w:t>м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сооружений газопровода, предназначенный для снижения давления, очистки, одоризации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w:t>
      </w:r>
      <w:r w:rsidRPr="00E56D01">
        <w:rPr>
          <w:rFonts w:eastAsia="Times New Roman"/>
          <w:sz w:val="28"/>
          <w:szCs w:val="28"/>
        </w:rPr>
        <w:lastRenderedPageBreak/>
        <w:t>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тройств для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но не более 40 кв.</w:t>
      </w:r>
      <w:r w:rsidRPr="00C87874">
        <w:rPr>
          <w:sz w:val="28"/>
          <w:szCs w:val="28"/>
        </w:rPr>
        <w:t>м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но не более 30 кв.</w:t>
      </w:r>
      <w:r w:rsidRPr="0059225D">
        <w:rPr>
          <w:sz w:val="28"/>
          <w:szCs w:val="28"/>
        </w:rPr>
        <w:t>м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w:t>
      </w:r>
      <w:r w:rsidRPr="00E56D01">
        <w:rPr>
          <w:rFonts w:eastAsia="Times New Roman"/>
          <w:sz w:val="28"/>
          <w:szCs w:val="28"/>
        </w:rPr>
        <w:lastRenderedPageBreak/>
        <w:t>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w:t>
      </w:r>
      <w:r w:rsidRPr="00E56D01">
        <w:rPr>
          <w:rFonts w:eastAsia="Times New Roman"/>
          <w:sz w:val="28"/>
          <w:szCs w:val="28"/>
        </w:rPr>
        <w:lastRenderedPageBreak/>
        <w:t>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C01CED">
        <w:rPr>
          <w:rFonts w:eastAsia="Times New Roman"/>
          <w:bCs/>
          <w:sz w:val="28"/>
          <w:szCs w:val="28"/>
        </w:rPr>
        <w:t>Погромского</w:t>
      </w:r>
      <w:r w:rsidR="008F3129">
        <w:rPr>
          <w:rFonts w:eastAsia="Times New Roman"/>
          <w:bCs/>
          <w:sz w:val="28"/>
          <w:szCs w:val="28"/>
        </w:rPr>
        <w:t xml:space="preserve"> сельского поселения </w:t>
      </w:r>
      <w:r w:rsidR="0090628A">
        <w:rPr>
          <w:rFonts w:eastAsia="Times New Roman"/>
          <w:bCs/>
          <w:sz w:val="28"/>
          <w:szCs w:val="28"/>
        </w:rPr>
        <w:t xml:space="preserve"> </w:t>
      </w:r>
      <w:r w:rsidR="004868E9">
        <w:rPr>
          <w:rFonts w:eastAsia="Times New Roman"/>
          <w:bCs/>
          <w:sz w:val="28"/>
          <w:szCs w:val="28"/>
        </w:rPr>
        <w:t xml:space="preserve"> </w:t>
      </w:r>
      <w:r w:rsidR="006D5FB5">
        <w:rPr>
          <w:rFonts w:eastAsia="Times New Roman"/>
          <w:bCs/>
          <w:sz w:val="28"/>
          <w:szCs w:val="28"/>
        </w:rPr>
        <w:t>Волоконов</w:t>
      </w:r>
      <w:r w:rsidR="004868E9">
        <w:rPr>
          <w:rFonts w:eastAsia="Times New Roman"/>
          <w:bCs/>
          <w:sz w:val="28"/>
          <w:szCs w:val="28"/>
        </w:rPr>
        <w:t>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C01CED">
        <w:rPr>
          <w:b/>
          <w:sz w:val="28"/>
          <w:szCs w:val="28"/>
        </w:rPr>
        <w:t>Погромского</w:t>
      </w:r>
      <w:r w:rsidR="008F3129">
        <w:rPr>
          <w:b/>
          <w:sz w:val="28"/>
          <w:szCs w:val="28"/>
        </w:rPr>
        <w:t xml:space="preserve"> сельского поселения </w:t>
      </w:r>
      <w:r w:rsidR="0090628A">
        <w:rPr>
          <w:b/>
          <w:sz w:val="28"/>
          <w:szCs w:val="28"/>
        </w:rPr>
        <w:t xml:space="preserve"> </w:t>
      </w:r>
      <w:r w:rsidR="004868E9">
        <w:rPr>
          <w:b/>
          <w:sz w:val="28"/>
          <w:szCs w:val="28"/>
        </w:rPr>
        <w:t xml:space="preserve"> </w:t>
      </w:r>
      <w:r w:rsidR="006D5FB5">
        <w:rPr>
          <w:b/>
          <w:sz w:val="28"/>
          <w:szCs w:val="28"/>
        </w:rPr>
        <w:t>Волоконов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C01CED">
        <w:rPr>
          <w:rFonts w:eastAsia="Times New Roman"/>
          <w:sz w:val="28"/>
          <w:szCs w:val="28"/>
        </w:rPr>
        <w:t>Погромского</w:t>
      </w:r>
      <w:r w:rsidR="008F3129">
        <w:rPr>
          <w:rFonts w:eastAsia="Times New Roman"/>
          <w:sz w:val="28"/>
          <w:szCs w:val="28"/>
        </w:rPr>
        <w:t xml:space="preserve"> сельского поселения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C01CED">
        <w:rPr>
          <w:sz w:val="28"/>
          <w:szCs w:val="28"/>
        </w:rPr>
        <w:t>Погромского</w:t>
      </w:r>
      <w:r w:rsidR="008F3129">
        <w:rPr>
          <w:sz w:val="28"/>
          <w:szCs w:val="28"/>
        </w:rPr>
        <w:t xml:space="preserve"> </w:t>
      </w:r>
      <w:r w:rsidR="008F3129">
        <w:rPr>
          <w:sz w:val="28"/>
          <w:szCs w:val="28"/>
        </w:rPr>
        <w:lastRenderedPageBreak/>
        <w:t xml:space="preserve">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C01CED">
        <w:rPr>
          <w:sz w:val="28"/>
          <w:szCs w:val="28"/>
        </w:rPr>
        <w:t>Погромского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r w:rsidR="00C01CED">
        <w:rPr>
          <w:sz w:val="28"/>
          <w:szCs w:val="28"/>
        </w:rPr>
        <w:t>Погромского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C01CED">
        <w:rPr>
          <w:sz w:val="28"/>
          <w:szCs w:val="28"/>
        </w:rPr>
        <w:t>Погромского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C01CED">
        <w:rPr>
          <w:b/>
          <w:sz w:val="28"/>
          <w:szCs w:val="28"/>
        </w:rPr>
        <w:t>Погромского</w:t>
      </w:r>
      <w:r w:rsidR="008F3129">
        <w:rPr>
          <w:b/>
          <w:sz w:val="28"/>
          <w:szCs w:val="28"/>
        </w:rPr>
        <w:t xml:space="preserve"> сельского поселения </w:t>
      </w:r>
      <w:r w:rsidR="0090628A">
        <w:rPr>
          <w:b/>
          <w:sz w:val="28"/>
          <w:szCs w:val="28"/>
        </w:rPr>
        <w:t xml:space="preserve"> </w:t>
      </w:r>
      <w:r w:rsidR="004868E9">
        <w:rPr>
          <w:b/>
          <w:sz w:val="28"/>
          <w:szCs w:val="28"/>
        </w:rPr>
        <w:t xml:space="preserve"> </w:t>
      </w:r>
      <w:r w:rsidR="006D5FB5">
        <w:rPr>
          <w:b/>
          <w:sz w:val="28"/>
          <w:szCs w:val="28"/>
        </w:rPr>
        <w:t>Волоконов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ГрК РФ </w:t>
      </w:r>
      <w:r>
        <w:rPr>
          <w:rFonts w:eastAsia="Times New Roman"/>
          <w:sz w:val="28"/>
          <w:szCs w:val="28"/>
        </w:rPr>
        <w:t>МНГП</w:t>
      </w:r>
      <w:r w:rsidRPr="006D0C9C">
        <w:rPr>
          <w:rFonts w:eastAsia="Times New Roman"/>
          <w:sz w:val="28"/>
          <w:szCs w:val="28"/>
        </w:rPr>
        <w:t xml:space="preserve"> </w:t>
      </w:r>
      <w:r w:rsidR="00C01CED">
        <w:rPr>
          <w:sz w:val="28"/>
          <w:szCs w:val="28"/>
        </w:rPr>
        <w:t>Погромского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C01CED">
        <w:rPr>
          <w:rFonts w:ascii="Times New Roman" w:hAnsi="Times New Roman" w:cs="Times New Roman"/>
          <w:sz w:val="28"/>
          <w:szCs w:val="28"/>
        </w:rPr>
        <w:t>Погромского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 xml:space="preserve">материалы по обоснованию расчетных показателей, содержащихся </w:t>
      </w:r>
      <w:r w:rsidRPr="006774D2">
        <w:rPr>
          <w:rFonts w:ascii="Times New Roman" w:hAnsi="Times New Roman" w:cs="Times New Roman"/>
          <w:sz w:val="28"/>
          <w:szCs w:val="28"/>
        </w:rPr>
        <w:lastRenderedPageBreak/>
        <w:t>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C01CED">
        <w:rPr>
          <w:rFonts w:ascii="Times New Roman" w:hAnsi="Times New Roman" w:cs="Times New Roman"/>
          <w:sz w:val="28"/>
          <w:szCs w:val="28"/>
        </w:rPr>
        <w:t>Погромского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1"/>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C01CED">
        <w:rPr>
          <w:rFonts w:eastAsia="Times New Roman"/>
          <w:b/>
          <w:sz w:val="28"/>
          <w:szCs w:val="28"/>
        </w:rPr>
        <w:t>Погромского</w:t>
      </w:r>
      <w:r w:rsidR="008F3129">
        <w:rPr>
          <w:rFonts w:eastAsia="Times New Roman"/>
          <w:b/>
          <w:sz w:val="28"/>
          <w:szCs w:val="28"/>
        </w:rPr>
        <w:t xml:space="preserve"> сельского поселения </w:t>
      </w:r>
      <w:r w:rsidR="0090628A">
        <w:rPr>
          <w:rFonts w:eastAsia="Times New Roman"/>
          <w:b/>
          <w:sz w:val="28"/>
          <w:szCs w:val="28"/>
        </w:rPr>
        <w:t xml:space="preserve"> </w:t>
      </w:r>
      <w:r w:rsidR="004868E9">
        <w:rPr>
          <w:rFonts w:eastAsia="Times New Roman"/>
          <w:b/>
          <w:sz w:val="28"/>
          <w:szCs w:val="28"/>
        </w:rPr>
        <w:t xml:space="preserve"> </w:t>
      </w:r>
      <w:r w:rsidR="006D5FB5">
        <w:rPr>
          <w:rFonts w:eastAsia="Times New Roman"/>
          <w:b/>
          <w:sz w:val="28"/>
          <w:szCs w:val="28"/>
        </w:rPr>
        <w:t>Волоконов</w:t>
      </w:r>
      <w:r w:rsidR="004868E9">
        <w:rPr>
          <w:rFonts w:eastAsia="Times New Roman"/>
          <w:b/>
          <w:sz w:val="28"/>
          <w:szCs w:val="28"/>
        </w:rPr>
        <w:t>ского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Понизительные подстанции, переключательные пункты номинальным напряжением до 35 кВ включительно.</w:t>
            </w:r>
            <w:r w:rsidRPr="005260E5">
              <w:rPr>
                <w:rFonts w:eastAsia="Times New Roman"/>
                <w:sz w:val="18"/>
                <w:szCs w:val="18"/>
              </w:rPr>
              <w:br/>
              <w:t>Трансформаторные подстанции, распределительные пункты номинальным напряжением от 10(6) до 20 кВ включительно.</w:t>
            </w:r>
            <w:r w:rsidRPr="005260E5">
              <w:rPr>
                <w:rFonts w:eastAsia="Times New Roman"/>
                <w:sz w:val="18"/>
                <w:szCs w:val="18"/>
              </w:rPr>
              <w:br/>
              <w:t>Линии электропередачи напряжением от 10(6) до 35 кВ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кВ, [1] кв.м: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Мачтовые подстанции мощностью от 25 до 250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одним трансформатором мощностью от 25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двумя трансформаторами мощностью от 160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Подстанции с двумя трансформаторами закрытого типа мощностью от 160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Укрупненные показатели расхода электроэнергии, [2] кВт*ч/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мес: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мес: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природного газа для различных коммунальных нужд, [1] куб.м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для отдельно стоящих отопительных котельных [1], работающих на твёрдом топливе, га при теплопроизводительности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газомазутном топливе, га при теплопроизводительности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м/сут),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4.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Минимальная норма удельного хозяйственно-питьевого водопотребления на одного жителя среднесуточная (за год), л/сут.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усл.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л/сут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л/сут на 1 кг сух.белья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кг сух.белья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рабюместо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душ.сетку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м/сут,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для размещения канализационных очистных сооружений  производительностью свыше 0,7 до 17 тыс. куб. м/сут,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Ориентировочные размеры участков, м:</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равен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Узлы мультисервисного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улично-дорожной сети в границах застроенной территории, км/кв.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полосы движения, м</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улиц и дорог в красных линиях,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Радиус закругления проезжей части улиц и дорог, м</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боковых проездов,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при условии применения шумозащитных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границы пересечений улиц, дорог и проездов местного значения (от стоп-линии)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км/кв.км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25 м до стоп-линии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40 м до стоп-линии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Длина остановочной площадки,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остановочной площадки в заездном кармане,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равна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отстойно-разворотной площадки,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отстойно-разворотной площадки до жилой застройки,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на один пост посадки-высадки пассажиров (без учета привокзальной площади), га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Автогазозаправочные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Для многоквартирных жилых домов, одноквартирных жилых домов без приквартирных участков.</w:t>
            </w:r>
            <w:r w:rsidRPr="005260E5">
              <w:rPr>
                <w:rFonts w:eastAsia="Times New Roman"/>
                <w:sz w:val="18"/>
                <w:szCs w:val="18"/>
              </w:rPr>
              <w:b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обеспечение постоянного хранения расчетного количества легковых автомобилей 1 машино-место на 1 построенную квартиру;</w:t>
            </w:r>
            <w:r w:rsidRPr="005260E5">
              <w:rPr>
                <w:rFonts w:eastAsia="Times New Roman"/>
                <w:sz w:val="18"/>
                <w:szCs w:val="18"/>
              </w:rPr>
              <w:br/>
              <w:t>- обеспечение гостевых стоянок на придомовых территориях из расчета 1 машино-место на 2 построенные квартиры;</w:t>
            </w:r>
            <w:r w:rsidRPr="005260E5">
              <w:rPr>
                <w:rFonts w:eastAsia="Times New Roman"/>
                <w:sz w:val="18"/>
                <w:szCs w:val="18"/>
              </w:rPr>
              <w:br/>
              <w:t>- 1 машино-место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 предприятие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автомобилей, машино-мест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 автомобилей, машино-мест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среднеэтажная,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открытых стоянок автомобилей, кв.м/1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кв.метров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                     см п.п.[2]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фактическому накоплению отходов в периоды наибольшего их образования. Необходимое число контейнеров рассчитывается по формуле: Бконт = Пгод × t × К / (365 × V),</w:t>
            </w:r>
            <w:r w:rsidRPr="005260E5">
              <w:rPr>
                <w:rFonts w:eastAsia="Times New Roman"/>
                <w:sz w:val="18"/>
                <w:szCs w:val="18"/>
              </w:rPr>
              <w:br/>
              <w:t>где Пгод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участка[2],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Переодичность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Минимальные расстояния от скотомогильника (биотермической ямы), м</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w:t>
            </w:r>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Учѐтная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(противопаводковые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плотины (дамбы) из грунтовых материалов, м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глухой бетонной или железобетонной плотины, м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Высота гребня дамбы,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Га на 100 м2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торговой площади при вместимости объекта до 600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бытового обслуживанияя:</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Пункты приѐма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Юоист-адвокат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 юристов,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многоэтажная и среднеэтажная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Отделения связи микрорайона, жилого района, га,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п.п.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r w:rsidR="00C01CED">
              <w:rPr>
                <w:rFonts w:eastAsia="Times New Roman"/>
                <w:sz w:val="18"/>
                <w:szCs w:val="18"/>
              </w:rPr>
              <w:t>Погромского</w:t>
            </w:r>
            <w:r w:rsidR="008F3129">
              <w:rPr>
                <w:rFonts w:eastAsia="Times New Roman"/>
                <w:sz w:val="18"/>
                <w:szCs w:val="18"/>
              </w:rPr>
              <w:t xml:space="preserve"> сельского поселения </w:t>
            </w:r>
            <w:r w:rsidR="0090628A">
              <w:rPr>
                <w:rFonts w:eastAsia="Times New Roman"/>
                <w:sz w:val="18"/>
                <w:szCs w:val="18"/>
              </w:rPr>
              <w:t xml:space="preserve"> </w:t>
            </w:r>
            <w:r w:rsidRPr="005260E5">
              <w:rPr>
                <w:rFonts w:eastAsia="Times New Roman"/>
                <w:sz w:val="18"/>
                <w:szCs w:val="18"/>
              </w:rPr>
              <w:t>,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 пл./объект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Методика определения нормативной потребности субъектов Российской Федерации в объектах социальной инфраструктуры, утвержденна я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w:t>
            </w:r>
            <w:r w:rsidRPr="005260E5">
              <w:rPr>
                <w:rFonts w:eastAsia="Times New Roman"/>
                <w:sz w:val="18"/>
                <w:szCs w:val="18"/>
              </w:rPr>
              <w:lastRenderedPageBreak/>
              <w:t>объектов (кинотеатр, музей, учреждение культуры клубного типа и др.).</w:t>
            </w:r>
            <w:r w:rsidRPr="005260E5">
              <w:rPr>
                <w:rFonts w:eastAsia="Times New Roman"/>
                <w:sz w:val="18"/>
                <w:szCs w:val="18"/>
              </w:rPr>
              <w:br/>
              <w:t>3. В населенных пунктах сельских поселений услуги киновидеопоказа рекомендуется оказывать в учреждениях культурно-досугового типа с помощью киновидеоустановок.</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w:t>
            </w:r>
            <w:r w:rsidRPr="005260E5">
              <w:rPr>
                <w:rFonts w:eastAsia="Times New Roman"/>
                <w:sz w:val="18"/>
                <w:szCs w:val="18"/>
              </w:rPr>
              <w:lastRenderedPageBreak/>
              <w:t xml:space="preserve">участка, га/объект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 xml:space="preserve">при экспозиционной </w:t>
            </w:r>
            <w:r w:rsidRPr="005260E5">
              <w:rPr>
                <w:rFonts w:eastAsia="Times New Roman"/>
                <w:sz w:val="18"/>
                <w:szCs w:val="18"/>
              </w:rPr>
              <w:lastRenderedPageBreak/>
              <w:t xml:space="preserve">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кв.м/человек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Га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парки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скверы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пешеходной аллеи для набережных,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м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Размера объекта,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2.   Для размещения среднеэтажной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среднеэтажными* многоквартирными жилыми домами (5 - 8 этажей),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общих размеров зоны застройки малоэтажными многоквартирными жилыми домами, без отдельных земельных участков (1 - 4 этажа),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объектами индивидуального жилищного строительства и усадебными жилыми домами,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чел./га</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чел./га.</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м/100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3.   Рекомендуется организация общей для одного микрорайона оборудованной площадки для выгула собак на территории вне жилой застро йки,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железной руды и по производству окатыщей</w:t>
            </w:r>
            <w:r w:rsidRPr="005260E5">
              <w:rPr>
                <w:rFonts w:eastAsia="Times New Roman"/>
                <w:sz w:val="18"/>
                <w:szCs w:val="18"/>
              </w:rPr>
              <w:br/>
              <w:t>мощностью, млн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Переделочные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Доращивания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Выращивания телят, доращивания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Репродукторные,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овцеводческие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мясо-шерстно-</w:t>
            </w:r>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кур-</w:t>
            </w:r>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 млн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6 и 10 млн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Племрепродуктор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доращиванию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Птицеводческие яичного направления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Парфюмерно-</w:t>
            </w:r>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производственной мощностью в смену, 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Гидролизно-дрожжевые, фурфурольные,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Общетоварные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Овощехранилиша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Кладбища традиционного захоронения, га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 Ж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кладбище урновых захоронений после кремации,  га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C01CED">
        <w:rPr>
          <w:rFonts w:ascii="Times New Roman" w:hAnsi="Times New Roman" w:cs="Times New Roman"/>
          <w:sz w:val="28"/>
          <w:szCs w:val="28"/>
        </w:rPr>
        <w:t>Погромского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r w:rsidR="00C01CED">
        <w:rPr>
          <w:rFonts w:ascii="Times New Roman" w:hAnsi="Times New Roman" w:cs="Times New Roman"/>
          <w:sz w:val="28"/>
          <w:szCs w:val="28"/>
        </w:rPr>
        <w:t>Погромского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C01CED">
        <w:rPr>
          <w:rFonts w:ascii="Times New Roman" w:hAnsi="Times New Roman" w:cs="Times New Roman"/>
          <w:sz w:val="28"/>
          <w:szCs w:val="28"/>
        </w:rPr>
        <w:t>Погромского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C01CED">
        <w:rPr>
          <w:rFonts w:ascii="Times New Roman" w:hAnsi="Times New Roman" w:cs="Times New Roman"/>
          <w:sz w:val="28"/>
          <w:szCs w:val="28"/>
        </w:rPr>
        <w:t>Погромского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C01CED">
        <w:rPr>
          <w:rFonts w:ascii="Times New Roman" w:hAnsi="Times New Roman" w:cs="Times New Roman"/>
          <w:sz w:val="28"/>
          <w:szCs w:val="28"/>
        </w:rPr>
        <w:t>Погромского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lastRenderedPageBreak/>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C01CED">
        <w:rPr>
          <w:rFonts w:ascii="Times New Roman" w:hAnsi="Times New Roman" w:cs="Times New Roman"/>
          <w:sz w:val="28"/>
          <w:szCs w:val="28"/>
        </w:rPr>
        <w:t>Погромского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C01CED">
        <w:rPr>
          <w:rFonts w:ascii="Times New Roman" w:hAnsi="Times New Roman" w:cs="Times New Roman"/>
          <w:sz w:val="28"/>
          <w:szCs w:val="28"/>
        </w:rPr>
        <w:t>Погромского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sidR="00067031">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Pr="00067031">
        <w:rPr>
          <w:rFonts w:eastAsia="Times New Roman"/>
          <w:spacing w:val="1"/>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Pr="00067031">
        <w:rPr>
          <w:rFonts w:eastAsia="Times New Roman"/>
          <w:spacing w:val="3"/>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4"/>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2"/>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5"/>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5"/>
          <w:sz w:val="28"/>
          <w:szCs w:val="28"/>
        </w:rPr>
        <w:t xml:space="preserve"> </w:t>
      </w:r>
      <w:r w:rsidRPr="00067031">
        <w:rPr>
          <w:rFonts w:eastAsia="Times New Roman"/>
          <w:spacing w:val="-2"/>
          <w:sz w:val="28"/>
          <w:szCs w:val="28"/>
        </w:rPr>
        <w:t>о</w:t>
      </w:r>
      <w:r w:rsidRPr="00067031">
        <w:rPr>
          <w:rFonts w:eastAsia="Times New Roman"/>
          <w:sz w:val="28"/>
          <w:szCs w:val="28"/>
        </w:rPr>
        <w:t>т</w:t>
      </w:r>
      <w:r w:rsidRPr="00067031">
        <w:rPr>
          <w:rFonts w:eastAsia="Times New Roman"/>
          <w:spacing w:val="15"/>
          <w:sz w:val="28"/>
          <w:szCs w:val="28"/>
        </w:rPr>
        <w:t xml:space="preserve"> </w:t>
      </w:r>
      <w:r w:rsidRPr="00067031">
        <w:rPr>
          <w:rFonts w:eastAsia="Times New Roman"/>
          <w:sz w:val="28"/>
          <w:szCs w:val="28"/>
        </w:rPr>
        <w:t>27.12.2011</w:t>
      </w:r>
      <w:r w:rsidRPr="00067031">
        <w:rPr>
          <w:rFonts w:eastAsia="Times New Roman"/>
          <w:spacing w:val="12"/>
          <w:sz w:val="28"/>
          <w:szCs w:val="28"/>
        </w:rPr>
        <w:t xml:space="preserve"> </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 xml:space="preserve">613 </w:t>
      </w:r>
      <w:r w:rsidRPr="00067031">
        <w:rPr>
          <w:rFonts w:eastAsia="Times New Roman"/>
          <w:spacing w:val="4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3"/>
          <w:sz w:val="28"/>
          <w:szCs w:val="28"/>
        </w:rPr>
        <w:t xml:space="preserve">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z w:val="28"/>
          <w:szCs w:val="28"/>
        </w:rPr>
        <w:t>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 xml:space="preserve">х </w:t>
      </w:r>
      <w:r w:rsidRPr="00067031">
        <w:rPr>
          <w:rFonts w:eastAsia="Times New Roman"/>
          <w:spacing w:val="40"/>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37"/>
          <w:sz w:val="28"/>
          <w:szCs w:val="28"/>
        </w:rPr>
        <w:t xml:space="preserve">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38"/>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37"/>
          <w:sz w:val="28"/>
          <w:szCs w:val="28"/>
        </w:rPr>
        <w:t xml:space="preserve"> </w:t>
      </w:r>
      <w:r w:rsidRPr="00067031">
        <w:rPr>
          <w:rFonts w:eastAsia="Times New Roman"/>
          <w:spacing w:val="1"/>
          <w:sz w:val="28"/>
          <w:szCs w:val="28"/>
        </w:rPr>
        <w:t>н</w:t>
      </w:r>
      <w:r w:rsidRPr="00067031">
        <w:rPr>
          <w:rFonts w:eastAsia="Times New Roman"/>
          <w:sz w:val="28"/>
          <w:szCs w:val="28"/>
        </w:rPr>
        <w:t xml:space="preserve">орм </w:t>
      </w:r>
      <w:r w:rsidRPr="00067031">
        <w:rPr>
          <w:rFonts w:eastAsia="Times New Roman"/>
          <w:spacing w:val="37"/>
          <w:sz w:val="28"/>
          <w:szCs w:val="28"/>
        </w:rPr>
        <w:t xml:space="preserve"> </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36"/>
          <w:sz w:val="28"/>
          <w:szCs w:val="28"/>
        </w:rPr>
        <w:t xml:space="preserve">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Pr="00067031">
        <w:rPr>
          <w:rFonts w:eastAsia="Times New Roman"/>
          <w:spacing w:val="-5"/>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67031">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Pr="00067031">
        <w:rPr>
          <w:rFonts w:eastAsia="Times New Roman"/>
          <w:spacing w:val="1"/>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е  </w:t>
      </w:r>
      <w:r w:rsidRPr="00067031">
        <w:rPr>
          <w:rFonts w:eastAsia="Times New Roman"/>
          <w:spacing w:val="4"/>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z w:val="28"/>
          <w:szCs w:val="28"/>
        </w:rPr>
        <w:t xml:space="preserve">лгородской  </w:t>
      </w:r>
      <w:r w:rsidRPr="00067031">
        <w:rPr>
          <w:rFonts w:eastAsia="Times New Roman"/>
          <w:spacing w:val="8"/>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10"/>
          <w:sz w:val="28"/>
          <w:szCs w:val="28"/>
        </w:rPr>
        <w:t xml:space="preserve"> </w:t>
      </w:r>
      <w:r w:rsidRPr="00067031">
        <w:rPr>
          <w:rFonts w:eastAsia="Times New Roman"/>
          <w:sz w:val="28"/>
          <w:szCs w:val="28"/>
        </w:rPr>
        <w:t xml:space="preserve">от  </w:t>
      </w:r>
      <w:r w:rsidRPr="00067031">
        <w:rPr>
          <w:rFonts w:eastAsia="Times New Roman"/>
          <w:spacing w:val="5"/>
          <w:sz w:val="28"/>
          <w:szCs w:val="28"/>
        </w:rPr>
        <w:t xml:space="preserve"> </w:t>
      </w:r>
      <w:r w:rsidRPr="00067031">
        <w:rPr>
          <w:rFonts w:eastAsia="Times New Roman"/>
          <w:sz w:val="28"/>
          <w:szCs w:val="28"/>
        </w:rPr>
        <w:t>07.02.2</w:t>
      </w:r>
      <w:r w:rsidRPr="00067031">
        <w:rPr>
          <w:rFonts w:eastAsia="Times New Roman"/>
          <w:spacing w:val="-2"/>
          <w:sz w:val="28"/>
          <w:szCs w:val="28"/>
        </w:rPr>
        <w:t>0</w:t>
      </w:r>
      <w:r w:rsidRPr="00067031">
        <w:rPr>
          <w:rFonts w:eastAsia="Times New Roman"/>
          <w:sz w:val="28"/>
          <w:szCs w:val="28"/>
        </w:rPr>
        <w:t xml:space="preserve">15  </w:t>
      </w:r>
      <w:r w:rsidRPr="00067031">
        <w:rPr>
          <w:rFonts w:eastAsia="Times New Roman"/>
          <w:spacing w:val="5"/>
          <w:sz w:val="28"/>
          <w:szCs w:val="28"/>
        </w:rPr>
        <w:t xml:space="preserve"> </w:t>
      </w:r>
      <w:r w:rsidRPr="00067031">
        <w:rPr>
          <w:rFonts w:eastAsia="Times New Roman"/>
          <w:sz w:val="28"/>
          <w:szCs w:val="28"/>
        </w:rPr>
        <w:t xml:space="preserve">№  </w:t>
      </w:r>
      <w:r w:rsidRPr="00067031">
        <w:rPr>
          <w:rFonts w:eastAsia="Times New Roman"/>
          <w:spacing w:val="4"/>
          <w:sz w:val="28"/>
          <w:szCs w:val="28"/>
        </w:rPr>
        <w:t xml:space="preserve"> </w:t>
      </w:r>
      <w:r w:rsidRPr="00067031">
        <w:rPr>
          <w:rFonts w:eastAsia="Times New Roman"/>
          <w:sz w:val="28"/>
          <w:szCs w:val="28"/>
        </w:rPr>
        <w:t>1</w:t>
      </w:r>
      <w:r w:rsidRPr="00067031">
        <w:rPr>
          <w:rFonts w:eastAsia="Times New Roman"/>
          <w:spacing w:val="1"/>
          <w:sz w:val="28"/>
          <w:szCs w:val="28"/>
        </w:rPr>
        <w:t>5</w:t>
      </w:r>
      <w:r w:rsidRPr="00067031">
        <w:rPr>
          <w:rFonts w:eastAsia="Times New Roman"/>
          <w:spacing w:val="-1"/>
          <w:sz w:val="28"/>
          <w:szCs w:val="28"/>
        </w:rPr>
        <w:t>-</w:t>
      </w:r>
      <w:r w:rsidRPr="00067031">
        <w:rPr>
          <w:rFonts w:eastAsia="Times New Roman"/>
          <w:sz w:val="28"/>
          <w:szCs w:val="28"/>
        </w:rPr>
        <w:t xml:space="preserve">рп  </w:t>
      </w:r>
      <w:r w:rsidRPr="00067031">
        <w:rPr>
          <w:rFonts w:eastAsia="Times New Roman"/>
          <w:spacing w:val="10"/>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тратегии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2"/>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3"/>
          <w:sz w:val="28"/>
          <w:szCs w:val="28"/>
        </w:rPr>
        <w:t>н</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и</w:t>
      </w:r>
      <w:r w:rsidRPr="00067031">
        <w:rPr>
          <w:rFonts w:eastAsia="Times New Roman"/>
          <w:spacing w:val="-2"/>
          <w:sz w:val="28"/>
          <w:szCs w:val="28"/>
        </w:rPr>
        <w:t>т</w:t>
      </w:r>
      <w:r w:rsidRPr="00067031">
        <w:rPr>
          <w:rFonts w:eastAsia="Times New Roman"/>
          <w:spacing w:val="1"/>
          <w:sz w:val="28"/>
          <w:szCs w:val="28"/>
        </w:rPr>
        <w:t>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w:t>
      </w:r>
      <w:r w:rsidRPr="00067031">
        <w:rPr>
          <w:rFonts w:eastAsia="Times New Roman"/>
          <w:spacing w:val="-2"/>
          <w:sz w:val="28"/>
          <w:szCs w:val="28"/>
        </w:rPr>
        <w:t>л</w:t>
      </w:r>
      <w:r w:rsidRPr="00067031">
        <w:rPr>
          <w:rFonts w:eastAsia="Times New Roman"/>
          <w:spacing w:val="-1"/>
          <w:sz w:val="28"/>
          <w:szCs w:val="28"/>
        </w:rPr>
        <w:t>ас</w:t>
      </w:r>
      <w:r w:rsidRPr="00067031">
        <w:rPr>
          <w:rFonts w:eastAsia="Times New Roman"/>
          <w:sz w:val="28"/>
          <w:szCs w:val="28"/>
        </w:rPr>
        <w:t>т</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r w:rsidR="006D5FB5">
        <w:rPr>
          <w:rFonts w:eastAsia="Times New Roman"/>
          <w:b/>
          <w:bCs/>
          <w:i/>
          <w:sz w:val="28"/>
          <w:szCs w:val="28"/>
        </w:rPr>
        <w:t>Волоконов</w:t>
      </w:r>
      <w:r w:rsidR="00067031">
        <w:rPr>
          <w:rFonts w:eastAsia="Times New Roman"/>
          <w:b/>
          <w:bCs/>
          <w:i/>
          <w:sz w:val="28"/>
          <w:szCs w:val="28"/>
        </w:rPr>
        <w:t>ский район» Белгородской области</w:t>
      </w:r>
    </w:p>
    <w:p w:rsidR="002B3703" w:rsidRPr="00067031" w:rsidRDefault="002B3703" w:rsidP="00067031">
      <w:pPr>
        <w:tabs>
          <w:tab w:val="left" w:pos="12758"/>
        </w:tabs>
        <w:spacing w:before="5" w:line="110" w:lineRule="exact"/>
        <w:ind w:right="-43" w:firstLine="709"/>
        <w:rPr>
          <w:sz w:val="28"/>
          <w:szCs w:val="28"/>
        </w:rPr>
      </w:pPr>
    </w:p>
    <w:p w:rsidR="00E25AEF" w:rsidRPr="00E25AEF" w:rsidRDefault="00E25AEF" w:rsidP="00E25AEF">
      <w:pPr>
        <w:tabs>
          <w:tab w:val="left" w:pos="12758"/>
        </w:tabs>
        <w:spacing w:before="60"/>
        <w:ind w:right="-43" w:firstLine="709"/>
        <w:rPr>
          <w:rFonts w:eastAsia="Times New Roman"/>
          <w:sz w:val="28"/>
          <w:szCs w:val="28"/>
        </w:rPr>
      </w:pPr>
      <w:r w:rsidRPr="00E25AEF">
        <w:rPr>
          <w:rFonts w:eastAsia="Times New Roman"/>
          <w:sz w:val="28"/>
          <w:szCs w:val="28"/>
        </w:rPr>
        <w:t>Постановление Совета депутатов муниципального района «Волоконовский район» Белгородской области  от 07 мая 2007 года №  13«О проекте стратегии социально-экономического развития муниципального образования «Волоконовский район» на период 2007-2025 годы»</w:t>
      </w:r>
    </w:p>
    <w:p w:rsidR="00E25AEF" w:rsidRPr="00E25AEF" w:rsidRDefault="00E25AEF" w:rsidP="00E25AEF">
      <w:pPr>
        <w:tabs>
          <w:tab w:val="left" w:pos="12758"/>
        </w:tabs>
        <w:spacing w:before="60"/>
        <w:ind w:right="-43" w:firstLine="709"/>
        <w:rPr>
          <w:rFonts w:eastAsia="Times New Roman"/>
          <w:sz w:val="28"/>
          <w:szCs w:val="28"/>
        </w:rPr>
      </w:pPr>
      <w:r w:rsidRPr="00E25AEF">
        <w:rPr>
          <w:rFonts w:eastAsia="Times New Roman"/>
          <w:sz w:val="28"/>
          <w:szCs w:val="28"/>
        </w:rPr>
        <w:t>Постановление главы администрации Волоконовского района от 22 августа 2014 года №  320 «Об утверждении муниципальной программы Волоконовского района Белгородской области «Развитие физической культуры и спорта Волоконовского района на 2015-2020 годы»;</w:t>
      </w:r>
    </w:p>
    <w:p w:rsidR="00E25AEF" w:rsidRPr="00E25AEF" w:rsidRDefault="00E25AEF" w:rsidP="00E25AEF">
      <w:pPr>
        <w:tabs>
          <w:tab w:val="left" w:pos="12758"/>
        </w:tabs>
        <w:spacing w:before="60"/>
        <w:ind w:right="-43" w:firstLine="709"/>
        <w:rPr>
          <w:rFonts w:eastAsia="Times New Roman"/>
          <w:sz w:val="28"/>
          <w:szCs w:val="28"/>
        </w:rPr>
      </w:pPr>
      <w:r w:rsidRPr="00E25AEF">
        <w:rPr>
          <w:rFonts w:eastAsia="Times New Roman"/>
          <w:sz w:val="28"/>
          <w:szCs w:val="28"/>
        </w:rPr>
        <w:t xml:space="preserve">Постановление главы администрации Волоконовского района от  04 сентября 2014 года №  344 «Об утверждении муниципальной программы «Развитие культуры и искусства в Волоконовском районе на 2014-2020 годы»; </w:t>
      </w:r>
    </w:p>
    <w:p w:rsidR="00E25AEF" w:rsidRPr="00E25AEF" w:rsidRDefault="00E25AEF" w:rsidP="00E25AEF">
      <w:pPr>
        <w:tabs>
          <w:tab w:val="left" w:pos="12758"/>
        </w:tabs>
        <w:spacing w:before="60"/>
        <w:ind w:right="-43" w:firstLine="709"/>
        <w:rPr>
          <w:rFonts w:eastAsia="Times New Roman"/>
          <w:sz w:val="28"/>
          <w:szCs w:val="28"/>
        </w:rPr>
      </w:pPr>
      <w:r w:rsidRPr="00E25AEF">
        <w:rPr>
          <w:rFonts w:eastAsia="Times New Roman"/>
          <w:sz w:val="28"/>
          <w:szCs w:val="28"/>
        </w:rPr>
        <w:t>Постановление главы администрации Волоконовского района от 03 сентября 2014 № 334 «Об утверждении муниципальной программы Волоконовского района «Развитие образования Волоконовского района на 2015-2020 годы»»;</w:t>
      </w:r>
      <w:bookmarkStart w:id="7" w:name="_GoBack"/>
      <w:bookmarkEnd w:id="7"/>
    </w:p>
    <w:p w:rsidR="002B3703" w:rsidRPr="00067031" w:rsidRDefault="002B3703" w:rsidP="00067031">
      <w:pPr>
        <w:tabs>
          <w:tab w:val="left" w:pos="12758"/>
        </w:tabs>
        <w:spacing w:before="1" w:line="14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w:t>
      </w:r>
      <w:r w:rsidR="001F4F6A">
        <w:rPr>
          <w:rFonts w:eastAsia="Times New Roman"/>
          <w:sz w:val="28"/>
          <w:szCs w:val="28"/>
        </w:rPr>
        <w:t xml:space="preserve"> </w:t>
      </w:r>
      <w:r w:rsidRPr="00067031">
        <w:rPr>
          <w:rFonts w:eastAsia="Times New Roman"/>
          <w:sz w:val="28"/>
          <w:szCs w:val="28"/>
        </w:rPr>
        <w:t>36.13330.2012</w:t>
      </w:r>
      <w:r w:rsidR="001F4F6A">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1F4F6A">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001F4F6A">
        <w:rPr>
          <w:rFonts w:eastAsia="Times New Roman"/>
          <w:sz w:val="28"/>
          <w:szCs w:val="28"/>
        </w:rPr>
        <w:t xml:space="preserve"> </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1F4F6A">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1F4F6A">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750 </w:t>
      </w:r>
      <w:r w:rsidRPr="001F4F6A">
        <w:rPr>
          <w:rFonts w:eastAsia="Times New Roman"/>
          <w:sz w:val="28"/>
          <w:szCs w:val="28"/>
        </w:rPr>
        <w:t>кВ»</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lastRenderedPageBreak/>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w:t>
      </w:r>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sectPr w:rsidR="002B3703" w:rsidRPr="00067031" w:rsidSect="002B3703">
      <w:headerReference w:type="default" r:id="rId2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DB7" w:rsidRDefault="00567DB7">
      <w:r>
        <w:separator/>
      </w:r>
    </w:p>
  </w:endnote>
  <w:endnote w:type="continuationSeparator" w:id="0">
    <w:p w:rsidR="00567DB7" w:rsidRDefault="0056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DB7" w:rsidRDefault="00567DB7">
      <w:r>
        <w:separator/>
      </w:r>
    </w:p>
  </w:footnote>
  <w:footnote w:type="continuationSeparator" w:id="0">
    <w:p w:rsidR="00567DB7" w:rsidRDefault="00567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Pr="00195F94" w:rsidRDefault="008F551A"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E25AEF">
      <w:rPr>
        <w:noProof/>
        <w:sz w:val="20"/>
        <w:szCs w:val="20"/>
      </w:rPr>
      <w:t>36</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Default="008F551A"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E25AEF">
      <w:rPr>
        <w:noProof/>
        <w:sz w:val="20"/>
        <w:szCs w:val="20"/>
      </w:rPr>
      <w:t>40</w:t>
    </w:r>
    <w:r w:rsidRPr="002520EF">
      <w:rPr>
        <w:sz w:val="20"/>
        <w:szCs w:val="20"/>
      </w:rPr>
      <w:fldChar w:fldCharType="end"/>
    </w:r>
  </w:p>
  <w:p w:rsidR="008F551A" w:rsidRPr="002520EF" w:rsidRDefault="008F551A"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67031"/>
    <w:rsid w:val="000A7B7B"/>
    <w:rsid w:val="000B568C"/>
    <w:rsid w:val="000C2375"/>
    <w:rsid w:val="00132909"/>
    <w:rsid w:val="001C7F1F"/>
    <w:rsid w:val="001E6B84"/>
    <w:rsid w:val="001F4F6A"/>
    <w:rsid w:val="001F5405"/>
    <w:rsid w:val="001F6B1F"/>
    <w:rsid w:val="00272159"/>
    <w:rsid w:val="002A14A2"/>
    <w:rsid w:val="002B3703"/>
    <w:rsid w:val="002C1B3C"/>
    <w:rsid w:val="002C7FBF"/>
    <w:rsid w:val="003204D2"/>
    <w:rsid w:val="00326266"/>
    <w:rsid w:val="003D5EBE"/>
    <w:rsid w:val="003F216C"/>
    <w:rsid w:val="00436B4B"/>
    <w:rsid w:val="004868E9"/>
    <w:rsid w:val="004E5C2C"/>
    <w:rsid w:val="00510500"/>
    <w:rsid w:val="005260E5"/>
    <w:rsid w:val="0053553F"/>
    <w:rsid w:val="00565A1B"/>
    <w:rsid w:val="00567DB7"/>
    <w:rsid w:val="00582C97"/>
    <w:rsid w:val="005E0266"/>
    <w:rsid w:val="005F57D3"/>
    <w:rsid w:val="00631ED1"/>
    <w:rsid w:val="00655D9E"/>
    <w:rsid w:val="006B1E71"/>
    <w:rsid w:val="006D5FB5"/>
    <w:rsid w:val="006E56F9"/>
    <w:rsid w:val="00780DB8"/>
    <w:rsid w:val="008420CE"/>
    <w:rsid w:val="00850A8B"/>
    <w:rsid w:val="008D789E"/>
    <w:rsid w:val="008F3129"/>
    <w:rsid w:val="008F551A"/>
    <w:rsid w:val="009003F8"/>
    <w:rsid w:val="0090628A"/>
    <w:rsid w:val="0097404B"/>
    <w:rsid w:val="00A4103E"/>
    <w:rsid w:val="00A54189"/>
    <w:rsid w:val="00A71CDF"/>
    <w:rsid w:val="00AA73FB"/>
    <w:rsid w:val="00AC291D"/>
    <w:rsid w:val="00BA3681"/>
    <w:rsid w:val="00BC7724"/>
    <w:rsid w:val="00BD5541"/>
    <w:rsid w:val="00BD77E6"/>
    <w:rsid w:val="00C01CED"/>
    <w:rsid w:val="00C03E53"/>
    <w:rsid w:val="00CD3BE9"/>
    <w:rsid w:val="00D06F80"/>
    <w:rsid w:val="00D8469E"/>
    <w:rsid w:val="00DA00B8"/>
    <w:rsid w:val="00DE6256"/>
    <w:rsid w:val="00E11F08"/>
    <w:rsid w:val="00E25AEF"/>
    <w:rsid w:val="00E5270A"/>
    <w:rsid w:val="00E57D35"/>
    <w:rsid w:val="00E940C0"/>
    <w:rsid w:val="00ED049C"/>
    <w:rsid w:val="00EE403E"/>
    <w:rsid w:val="00EF246A"/>
    <w:rsid w:val="00F200CC"/>
    <w:rsid w:val="00F213B4"/>
    <w:rsid w:val="00F45FE0"/>
    <w:rsid w:val="00FA2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42</Pages>
  <Words>12844</Words>
  <Characters>73214</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Admin</cp:lastModifiedBy>
  <cp:revision>4</cp:revision>
  <dcterms:created xsi:type="dcterms:W3CDTF">2017-08-21T07:03:00Z</dcterms:created>
  <dcterms:modified xsi:type="dcterms:W3CDTF">2017-08-21T13:07:00Z</dcterms:modified>
</cp:coreProperties>
</file>