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E4" w:rsidRDefault="00B91A1D" w:rsidP="000F4F38">
      <w:pPr>
        <w:pStyle w:val="a3"/>
        <w:widowControl w:val="0"/>
        <w:ind w:firstLine="720"/>
        <w:jc w:val="right"/>
        <w:rPr>
          <w:b/>
          <w:snapToGrid w:val="0"/>
          <w:color w:val="000000"/>
          <w:sz w:val="28"/>
          <w:szCs w:val="28"/>
        </w:rPr>
      </w:pPr>
      <w:r w:rsidRPr="00B91A1D">
        <w:rPr>
          <w:b/>
          <w:snapToGrid w:val="0"/>
          <w:color w:val="000000"/>
          <w:sz w:val="28"/>
          <w:szCs w:val="28"/>
        </w:rPr>
        <w:t xml:space="preserve">На сайт </w:t>
      </w:r>
      <w:r w:rsidR="000F4F38">
        <w:rPr>
          <w:b/>
          <w:snapToGrid w:val="0"/>
          <w:color w:val="000000"/>
          <w:sz w:val="28"/>
          <w:szCs w:val="28"/>
        </w:rPr>
        <w:t>администрации</w:t>
      </w:r>
    </w:p>
    <w:p w:rsidR="00B475DA" w:rsidRDefault="0097608E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Избирательная </w:t>
      </w:r>
      <w:r w:rsidR="002261DB">
        <w:rPr>
          <w:b/>
          <w:snapToGrid w:val="0"/>
          <w:color w:val="000000"/>
          <w:sz w:val="28"/>
          <w:szCs w:val="28"/>
        </w:rPr>
        <w:t>комиссия муниципального образования муниц</w:t>
      </w:r>
      <w:r>
        <w:rPr>
          <w:b/>
          <w:snapToGrid w:val="0"/>
          <w:color w:val="000000"/>
          <w:sz w:val="28"/>
          <w:szCs w:val="28"/>
        </w:rPr>
        <w:t>ипального района «Волоконовский</w:t>
      </w:r>
      <w:r w:rsidR="002261DB">
        <w:rPr>
          <w:b/>
          <w:snapToGrid w:val="0"/>
          <w:color w:val="000000"/>
          <w:sz w:val="28"/>
          <w:szCs w:val="28"/>
        </w:rPr>
        <w:t xml:space="preserve"> район» информирует:</w:t>
      </w:r>
    </w:p>
    <w:p w:rsidR="00C414A3" w:rsidRDefault="00C414A3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C414A3" w:rsidRDefault="003F3B59" w:rsidP="002A3E6F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</w:t>
      </w:r>
      <w:r w:rsidR="004B296C">
        <w:rPr>
          <w:b/>
          <w:snapToGrid w:val="0"/>
          <w:color w:val="000000"/>
          <w:sz w:val="28"/>
          <w:szCs w:val="28"/>
        </w:rPr>
        <w:t xml:space="preserve"> заседаниях участковых избирательных </w:t>
      </w:r>
    </w:p>
    <w:p w:rsidR="00853FBC" w:rsidRDefault="004B296C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комиссий</w:t>
      </w:r>
      <w:r w:rsidR="00DD17AC">
        <w:rPr>
          <w:b/>
          <w:snapToGrid w:val="0"/>
          <w:color w:val="000000"/>
          <w:sz w:val="28"/>
          <w:szCs w:val="28"/>
        </w:rPr>
        <w:t xml:space="preserve"> в </w:t>
      </w:r>
      <w:r w:rsidR="003F3B59">
        <w:rPr>
          <w:b/>
          <w:snapToGrid w:val="0"/>
          <w:color w:val="000000"/>
          <w:sz w:val="28"/>
          <w:szCs w:val="28"/>
        </w:rPr>
        <w:t xml:space="preserve">28-31 </w:t>
      </w:r>
      <w:r w:rsidR="006E0151">
        <w:rPr>
          <w:b/>
          <w:snapToGrid w:val="0"/>
          <w:color w:val="000000"/>
          <w:sz w:val="28"/>
          <w:szCs w:val="28"/>
        </w:rPr>
        <w:t>август</w:t>
      </w:r>
      <w:r w:rsidR="003F3B59">
        <w:rPr>
          <w:b/>
          <w:snapToGrid w:val="0"/>
          <w:color w:val="000000"/>
          <w:sz w:val="28"/>
          <w:szCs w:val="28"/>
        </w:rPr>
        <w:t>а</w:t>
      </w:r>
    </w:p>
    <w:p w:rsidR="00945608" w:rsidRDefault="00945608" w:rsidP="00DA2F9B">
      <w:pPr>
        <w:pStyle w:val="a5"/>
        <w:tabs>
          <w:tab w:val="left" w:pos="708"/>
        </w:tabs>
        <w:ind w:firstLine="900"/>
        <w:jc w:val="both"/>
      </w:pPr>
    </w:p>
    <w:p w:rsidR="00BB6872" w:rsidRDefault="00945608" w:rsidP="00182873">
      <w:pPr>
        <w:pStyle w:val="a4"/>
        <w:tabs>
          <w:tab w:val="num" w:pos="0"/>
        </w:tabs>
        <w:rPr>
          <w:szCs w:val="28"/>
        </w:rPr>
      </w:pPr>
      <w:r>
        <w:t xml:space="preserve">На </w:t>
      </w:r>
      <w:r w:rsidR="006E0151">
        <w:t xml:space="preserve">очередных </w:t>
      </w:r>
      <w:r w:rsidR="000E29E5">
        <w:t xml:space="preserve">состоявшихся </w:t>
      </w:r>
      <w:r w:rsidR="003F3B59">
        <w:t>28-31</w:t>
      </w:r>
      <w:r w:rsidR="000E29E5">
        <w:t xml:space="preserve"> </w:t>
      </w:r>
      <w:r w:rsidR="006E0151">
        <w:t>августа</w:t>
      </w:r>
      <w:r w:rsidR="000E29E5">
        <w:t xml:space="preserve"> 2017 года </w:t>
      </w:r>
      <w:r>
        <w:t>заседаниях</w:t>
      </w:r>
      <w:r w:rsidR="00DA2F9B">
        <w:t xml:space="preserve"> у</w:t>
      </w:r>
      <w:r w:rsidR="00E96666">
        <w:t>частковы</w:t>
      </w:r>
      <w:r w:rsidR="00DA2F9B">
        <w:t>х</w:t>
      </w:r>
      <w:r w:rsidR="00E96666">
        <w:t xml:space="preserve"> избирательны</w:t>
      </w:r>
      <w:r w:rsidR="00DA2F9B">
        <w:t>х</w:t>
      </w:r>
      <w:r w:rsidR="00E96666">
        <w:t xml:space="preserve"> комисси</w:t>
      </w:r>
      <w:r w:rsidR="00DA2F9B">
        <w:t xml:space="preserve">й </w:t>
      </w:r>
      <w:r w:rsidR="009F5E52">
        <w:rPr>
          <w:szCs w:val="24"/>
        </w:rPr>
        <w:t>были рассмотрены</w:t>
      </w:r>
      <w:r w:rsidR="00DA2F9B">
        <w:rPr>
          <w:szCs w:val="24"/>
        </w:rPr>
        <w:t xml:space="preserve"> вопросы</w:t>
      </w:r>
      <w:r>
        <w:rPr>
          <w:szCs w:val="24"/>
        </w:rPr>
        <w:t>, касающиеся подготовки и проведения выбор</w:t>
      </w:r>
      <w:r w:rsidR="003F3B59">
        <w:rPr>
          <w:szCs w:val="24"/>
        </w:rPr>
        <w:t>ов</w:t>
      </w:r>
      <w:r>
        <w:rPr>
          <w:szCs w:val="24"/>
        </w:rPr>
        <w:t xml:space="preserve"> </w:t>
      </w:r>
      <w:r w:rsidR="00DA2F9B">
        <w:rPr>
          <w:bCs/>
          <w:szCs w:val="28"/>
        </w:rPr>
        <w:t>Губернатора Белгородской области</w:t>
      </w:r>
      <w:r w:rsidR="003F3B59">
        <w:rPr>
          <w:bCs/>
          <w:szCs w:val="28"/>
        </w:rPr>
        <w:t xml:space="preserve"> 10 сентября</w:t>
      </w:r>
      <w:r w:rsidR="000E29E5">
        <w:rPr>
          <w:szCs w:val="28"/>
        </w:rPr>
        <w:t>.</w:t>
      </w:r>
      <w:r>
        <w:rPr>
          <w:szCs w:val="28"/>
        </w:rPr>
        <w:t xml:space="preserve"> </w:t>
      </w:r>
    </w:p>
    <w:p w:rsidR="003F3B59" w:rsidRPr="00281B1A" w:rsidRDefault="00BB6872" w:rsidP="00182873">
      <w:pPr>
        <w:ind w:firstLine="700"/>
        <w:jc w:val="both"/>
        <w:rPr>
          <w:b/>
          <w:bCs/>
        </w:rPr>
      </w:pPr>
      <w:r>
        <w:t>Члены участковых избирательных комиссий с правом решающего голоса</w:t>
      </w:r>
      <w:r w:rsidRPr="00294CBB">
        <w:t xml:space="preserve"> </w:t>
      </w:r>
      <w:r w:rsidR="003F3B59">
        <w:t xml:space="preserve">утвердили </w:t>
      </w:r>
      <w:r w:rsidR="003F3B59" w:rsidRPr="00281B1A">
        <w:rPr>
          <w:bCs/>
        </w:rPr>
        <w:t>схем</w:t>
      </w:r>
      <w:r w:rsidR="003F3B59">
        <w:rPr>
          <w:bCs/>
        </w:rPr>
        <w:t>у</w:t>
      </w:r>
      <w:r w:rsidR="003F3B59" w:rsidRPr="00281B1A">
        <w:rPr>
          <w:bCs/>
        </w:rPr>
        <w:t xml:space="preserve"> размещения технологического оборудования  и иного оборудования, мест, отведенных для работы членов участковой избирательной комиссии с правом решающего голоса, наблюдателей и иных лиц, указанных в части 3 статьи 34 Избирательного кодекса Белгородс</w:t>
      </w:r>
      <w:r w:rsidR="004D10BD">
        <w:rPr>
          <w:bCs/>
        </w:rPr>
        <w:t xml:space="preserve">кой области в день голосования </w:t>
      </w:r>
      <w:r w:rsidR="003F3B59" w:rsidRPr="00281B1A">
        <w:rPr>
          <w:bCs/>
        </w:rPr>
        <w:t>в помещении участковой избирательной комиссии</w:t>
      </w:r>
      <w:r w:rsidR="003F3B59">
        <w:rPr>
          <w:b/>
          <w:bCs/>
        </w:rPr>
        <w:t xml:space="preserve">. </w:t>
      </w:r>
    </w:p>
    <w:p w:rsidR="003F3B59" w:rsidRDefault="004D10BD" w:rsidP="00182873">
      <w:pPr>
        <w:ind w:firstLine="700"/>
        <w:jc w:val="both"/>
      </w:pPr>
      <w:r>
        <w:rPr>
          <w:bCs/>
        </w:rPr>
        <w:t>Секретари избирательных комиссий напомнили членам</w:t>
      </w:r>
      <w:r w:rsidR="003F3B59" w:rsidRPr="0009538F">
        <w:rPr>
          <w:bCs/>
        </w:rPr>
        <w:t xml:space="preserve"> </w:t>
      </w:r>
      <w:r>
        <w:t xml:space="preserve">порядок </w:t>
      </w:r>
      <w:r w:rsidR="003F3B59">
        <w:t xml:space="preserve"> прием</w:t>
      </w:r>
      <w:r>
        <w:t>а</w:t>
      </w:r>
      <w:r w:rsidR="003F3B59">
        <w:t xml:space="preserve"> и регистрации заявлений (устных обращений) избирателей о голосовании вне помещения для голосования на выборах Губернатора Белгородской области.</w:t>
      </w:r>
      <w:r>
        <w:t xml:space="preserve"> С вручением избирателям приглашения </w:t>
      </w:r>
      <w:r w:rsidR="002D26E6">
        <w:t>рекомендовано</w:t>
      </w:r>
      <w:r>
        <w:t xml:space="preserve"> принимать такие заявления, устные обращения.</w:t>
      </w:r>
    </w:p>
    <w:p w:rsidR="003F3B59" w:rsidRDefault="002D26E6" w:rsidP="00182873">
      <w:pPr>
        <w:ind w:firstLine="700"/>
        <w:jc w:val="both"/>
      </w:pPr>
      <w:r>
        <w:t>Комиссии р</w:t>
      </w:r>
      <w:r w:rsidR="004D10BD">
        <w:t>ассмотрели</w:t>
      </w:r>
      <w:r w:rsidR="003F3B59">
        <w:t xml:space="preserve"> </w:t>
      </w:r>
      <w:r w:rsidR="00182873">
        <w:t>порядок</w:t>
      </w:r>
      <w:r w:rsidR="003F3B59">
        <w:t xml:space="preserve"> подачи заявления избирателем в участковую избирательную комиссию для включения избирателя в список избирателей по месту нахождения на выборах Губернатора.</w:t>
      </w:r>
    </w:p>
    <w:p w:rsidR="003F3B59" w:rsidRDefault="00182873" w:rsidP="00182873">
      <w:pPr>
        <w:ind w:firstLine="700"/>
        <w:jc w:val="both"/>
      </w:pPr>
      <w:r>
        <w:t>Был</w:t>
      </w:r>
      <w:r w:rsidR="003F3B59">
        <w:t xml:space="preserve"> утвержден</w:t>
      </w:r>
      <w:r w:rsidR="003F3B59" w:rsidRPr="00092C8B">
        <w:t xml:space="preserve"> график </w:t>
      </w:r>
      <w:r w:rsidR="003F3B59">
        <w:t>работы</w:t>
      </w:r>
      <w:r w:rsidR="003F3B59" w:rsidRPr="00092C8B">
        <w:t xml:space="preserve"> членов </w:t>
      </w:r>
      <w:r w:rsidR="003F3B59">
        <w:t>участковой избирательной комиссии</w:t>
      </w:r>
      <w:r w:rsidR="003F3B59">
        <w:rPr>
          <w:rFonts w:ascii="Arial" w:hAnsi="Arial" w:cs="Arial"/>
        </w:rPr>
        <w:t xml:space="preserve"> </w:t>
      </w:r>
      <w:r w:rsidR="003F3B59" w:rsidRPr="00330B33">
        <w:t>с правом решающего голоса</w:t>
      </w:r>
      <w:r w:rsidR="003F3B59">
        <w:rPr>
          <w:rFonts w:ascii="Arial" w:hAnsi="Arial" w:cs="Arial"/>
        </w:rPr>
        <w:t xml:space="preserve"> </w:t>
      </w:r>
      <w:r w:rsidR="003F3B59" w:rsidRPr="00430F36">
        <w:t>на</w:t>
      </w:r>
      <w:r w:rsidR="003F3B59">
        <w:rPr>
          <w:rFonts w:ascii="Arial" w:hAnsi="Arial" w:cs="Arial"/>
        </w:rPr>
        <w:t xml:space="preserve"> </w:t>
      </w:r>
      <w:r w:rsidR="003F3B59" w:rsidRPr="00092C8B">
        <w:t>выбора</w:t>
      </w:r>
      <w:r w:rsidR="003F3B59">
        <w:t>х</w:t>
      </w:r>
      <w:r w:rsidR="003F3B59" w:rsidRPr="00092C8B">
        <w:t xml:space="preserve"> </w:t>
      </w:r>
      <w:r w:rsidR="003F3B59">
        <w:t>Губернатора Белгородской области на август-сентябрь.</w:t>
      </w:r>
    </w:p>
    <w:p w:rsidR="003F3B59" w:rsidRDefault="00182873" w:rsidP="00182873">
      <w:pPr>
        <w:ind w:firstLine="700"/>
        <w:jc w:val="both"/>
      </w:pPr>
      <w:r>
        <w:t>Члены участковых избирательных комиссий с правом решающего голоса ознакомились с</w:t>
      </w:r>
      <w:r w:rsidR="003F3B59">
        <w:t xml:space="preserve"> инструкци</w:t>
      </w:r>
      <w:r>
        <w:t>ей</w:t>
      </w:r>
      <w:r w:rsidR="003F3B59">
        <w:t xml:space="preserve"> о мерах пожарной безопа</w:t>
      </w:r>
      <w:r>
        <w:t xml:space="preserve">сности на участке, с </w:t>
      </w:r>
      <w:r w:rsidR="003F3B59">
        <w:t>Памятк</w:t>
      </w:r>
      <w:r>
        <w:t>ой</w:t>
      </w:r>
      <w:r w:rsidR="003F3B59">
        <w:t xml:space="preserve"> по действиям при угрозе совершения террористическог</w:t>
      </w:r>
      <w:r>
        <w:t>о акта.</w:t>
      </w:r>
    </w:p>
    <w:p w:rsidR="0028053A" w:rsidRDefault="0028053A" w:rsidP="00182873">
      <w:pPr>
        <w:ind w:firstLine="700"/>
        <w:jc w:val="both"/>
      </w:pPr>
    </w:p>
    <w:p w:rsidR="0028053A" w:rsidRDefault="0028053A" w:rsidP="0028053A">
      <w:pPr>
        <w:ind w:firstLine="700"/>
      </w:pPr>
      <w:r w:rsidRPr="0028053A">
        <w:rPr>
          <w:noProof/>
        </w:rPr>
        <w:drawing>
          <wp:inline distT="0" distB="0" distL="0" distR="0">
            <wp:extent cx="2016658" cy="1512887"/>
            <wp:effectExtent l="19050" t="0" r="2642" b="0"/>
            <wp:docPr id="4" name="Рисунок 1" descr="C:\Users\123\Documents\2017 год\Информ. на сайты\2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7 год\Информ. на сайты\28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80" cy="151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28053A">
        <w:rPr>
          <w:noProof/>
        </w:rPr>
        <w:drawing>
          <wp:inline distT="0" distB="0" distL="0" distR="0">
            <wp:extent cx="2061116" cy="1546238"/>
            <wp:effectExtent l="19050" t="0" r="0" b="0"/>
            <wp:docPr id="6" name="Рисунок 2" descr="C:\Users\123\Documents\2017 год\Информ. на сайты\4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7 год\Информ. на сайты\47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97" cy="15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A" w:rsidRDefault="0028053A" w:rsidP="0028053A">
      <w:pPr>
        <w:ind w:firstLine="700"/>
      </w:pPr>
    </w:p>
    <w:p w:rsidR="0028053A" w:rsidRDefault="0028053A" w:rsidP="0028053A">
      <w:pPr>
        <w:ind w:firstLine="700"/>
      </w:pPr>
    </w:p>
    <w:p w:rsidR="0037157B" w:rsidRPr="0028053A" w:rsidRDefault="00182873" w:rsidP="0028053A">
      <w:pPr>
        <w:ind w:firstLine="709"/>
        <w:jc w:val="both"/>
      </w:pPr>
      <w:r>
        <w:t xml:space="preserve">На заседаниях </w:t>
      </w:r>
      <w:r>
        <w:rPr>
          <w:bCs/>
        </w:rPr>
        <w:t xml:space="preserve">было принято решение об </w:t>
      </w:r>
      <w:r w:rsidR="003F3B59" w:rsidRPr="00C84908">
        <w:rPr>
          <w:bCs/>
        </w:rPr>
        <w:t>ответственных членах комисси</w:t>
      </w:r>
      <w:r>
        <w:rPr>
          <w:bCs/>
        </w:rPr>
        <w:t>й</w:t>
      </w:r>
      <w:r w:rsidR="003F3B59" w:rsidRPr="00C84908">
        <w:rPr>
          <w:bCs/>
        </w:rPr>
        <w:t xml:space="preserve"> за получением, хранением </w:t>
      </w:r>
      <w:r w:rsidR="003F3B59">
        <w:rPr>
          <w:bCs/>
        </w:rPr>
        <w:t xml:space="preserve">листов для специальных заявлений, </w:t>
      </w:r>
      <w:r w:rsidR="003F3B59" w:rsidRPr="00C84908">
        <w:rPr>
          <w:bCs/>
        </w:rPr>
        <w:t xml:space="preserve">специальных знаков (марок) для защиты от подделки специальных заявлений </w:t>
      </w:r>
      <w:r w:rsidR="003F3B59" w:rsidRPr="00C84908">
        <w:rPr>
          <w:bCs/>
        </w:rPr>
        <w:lastRenderedPageBreak/>
        <w:t xml:space="preserve">избирателей </w:t>
      </w:r>
      <w:r w:rsidR="003F3B59">
        <w:rPr>
          <w:bCs/>
        </w:rPr>
        <w:t xml:space="preserve">для включения </w:t>
      </w:r>
      <w:r w:rsidR="002D26E6">
        <w:rPr>
          <w:bCs/>
        </w:rPr>
        <w:t>их</w:t>
      </w:r>
      <w:r w:rsidR="003F3B59">
        <w:rPr>
          <w:bCs/>
        </w:rPr>
        <w:t xml:space="preserve"> в список избирателей по месту нахождения </w:t>
      </w:r>
      <w:r w:rsidR="003F3B59" w:rsidRPr="00C84908">
        <w:rPr>
          <w:bCs/>
        </w:rPr>
        <w:t>на выборах Губернатора Белгородской области 10 сентября 2017 года</w:t>
      </w:r>
      <w:r w:rsidR="003F3B59">
        <w:rPr>
          <w:bCs/>
        </w:rPr>
        <w:t xml:space="preserve">. </w:t>
      </w:r>
      <w:r w:rsidR="00945608">
        <w:t xml:space="preserve">    </w:t>
      </w:r>
      <w:r w:rsidR="0028053A">
        <w:t xml:space="preserve">          </w:t>
      </w:r>
    </w:p>
    <w:p w:rsidR="0028053A" w:rsidRDefault="0028053A" w:rsidP="00EB46A1">
      <w:pPr>
        <w:pStyle w:val="BodyText21"/>
        <w:widowControl/>
        <w:ind w:right="-2" w:firstLine="851"/>
        <w:rPr>
          <w:rFonts w:ascii="Times New Roman CYR" w:hAnsi="Times New Roman CYR"/>
          <w:b/>
        </w:rPr>
      </w:pPr>
    </w:p>
    <w:p w:rsidR="0028053A" w:rsidRDefault="0028053A" w:rsidP="0028053A">
      <w:pPr>
        <w:pStyle w:val="BodyText21"/>
        <w:widowControl/>
        <w:ind w:right="-2" w:firstLine="851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2575012" cy="1931762"/>
            <wp:effectExtent l="19050" t="0" r="0" b="0"/>
            <wp:docPr id="3" name="Рисунок 3" descr="C:\Users\123\Documents\2017 год\Информ. на сайты\48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7 год\Информ. на сайты\48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37" cy="193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3A" w:rsidRDefault="0028053A" w:rsidP="0028053A">
      <w:pPr>
        <w:pStyle w:val="BodyText21"/>
        <w:widowControl/>
        <w:ind w:right="-2" w:firstLine="851"/>
        <w:jc w:val="center"/>
        <w:rPr>
          <w:rFonts w:ascii="Times New Roman CYR" w:hAnsi="Times New Roman CYR"/>
          <w:b/>
        </w:rPr>
      </w:pPr>
    </w:p>
    <w:p w:rsidR="0028053A" w:rsidRDefault="0028053A" w:rsidP="0028053A">
      <w:pPr>
        <w:pStyle w:val="BodyText21"/>
        <w:widowControl/>
        <w:ind w:right="-2" w:firstLine="851"/>
        <w:jc w:val="center"/>
        <w:rPr>
          <w:rFonts w:ascii="Times New Roman CYR" w:hAnsi="Times New Roman CYR"/>
          <w:b/>
        </w:rPr>
      </w:pPr>
    </w:p>
    <w:p w:rsidR="0028053A" w:rsidRPr="0037157B" w:rsidRDefault="0028053A" w:rsidP="0028053A">
      <w:pPr>
        <w:pStyle w:val="BodyText21"/>
        <w:widowControl/>
        <w:ind w:right="-2" w:firstLine="851"/>
        <w:jc w:val="center"/>
        <w:rPr>
          <w:rFonts w:ascii="Times New Roman CYR" w:hAnsi="Times New Roman CYR"/>
          <w:b/>
        </w:rPr>
      </w:pPr>
    </w:p>
    <w:p w:rsidR="00401E5D" w:rsidRPr="00F760EC" w:rsidRDefault="0028053A" w:rsidP="00401E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401E5D" w:rsidRPr="00F760EC">
        <w:rPr>
          <w:rFonts w:ascii="Times New Roman" w:hAnsi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В.А. Калашник</w:t>
      </w:r>
    </w:p>
    <w:p w:rsidR="00DA2F9B" w:rsidRPr="00DA6DE4" w:rsidRDefault="00DA2F9B" w:rsidP="00DA6D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DA2F9B" w:rsidRPr="00DA6DE4" w:rsidSect="00433FF7">
      <w:headerReference w:type="even" r:id="rId10"/>
      <w:headerReference w:type="default" r:id="rId11"/>
      <w:pgSz w:w="11907" w:h="16840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BE" w:rsidRDefault="002F65BE">
      <w:r>
        <w:separator/>
      </w:r>
    </w:p>
  </w:endnote>
  <w:endnote w:type="continuationSeparator" w:id="1">
    <w:p w:rsidR="002F65BE" w:rsidRDefault="002F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BE" w:rsidRDefault="002F65BE">
      <w:r>
        <w:separator/>
      </w:r>
    </w:p>
  </w:footnote>
  <w:footnote w:type="continuationSeparator" w:id="1">
    <w:p w:rsidR="002F65BE" w:rsidRDefault="002F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D4B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0D4B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26E6">
      <w:rPr>
        <w:rStyle w:val="a6"/>
        <w:noProof/>
      </w:rPr>
      <w:t>2</w: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31"/>
    <w:multiLevelType w:val="hybridMultilevel"/>
    <w:tmpl w:val="4552AF24"/>
    <w:lvl w:ilvl="0" w:tplc="6BB209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9D5265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4506E"/>
    <w:multiLevelType w:val="hybridMultilevel"/>
    <w:tmpl w:val="1DB2B9D6"/>
    <w:lvl w:ilvl="0" w:tplc="7CD218CE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1D"/>
    <w:rsid w:val="00032D2C"/>
    <w:rsid w:val="00044320"/>
    <w:rsid w:val="00075E7A"/>
    <w:rsid w:val="000A1A30"/>
    <w:rsid w:val="000D4BA7"/>
    <w:rsid w:val="000E29E5"/>
    <w:rsid w:val="000E3E11"/>
    <w:rsid w:val="000E4305"/>
    <w:rsid w:val="000F49EC"/>
    <w:rsid w:val="000F4F38"/>
    <w:rsid w:val="00180E57"/>
    <w:rsid w:val="0018272A"/>
    <w:rsid w:val="00182873"/>
    <w:rsid w:val="00190C0A"/>
    <w:rsid w:val="001B1D39"/>
    <w:rsid w:val="001B5782"/>
    <w:rsid w:val="001C2BE0"/>
    <w:rsid w:val="001F28AD"/>
    <w:rsid w:val="0022171A"/>
    <w:rsid w:val="002261DB"/>
    <w:rsid w:val="002626ED"/>
    <w:rsid w:val="00271A45"/>
    <w:rsid w:val="0028053A"/>
    <w:rsid w:val="00292BB4"/>
    <w:rsid w:val="00293944"/>
    <w:rsid w:val="002A3E6F"/>
    <w:rsid w:val="002D26E6"/>
    <w:rsid w:val="002D584F"/>
    <w:rsid w:val="002F65BE"/>
    <w:rsid w:val="003108A1"/>
    <w:rsid w:val="003348AF"/>
    <w:rsid w:val="00360D06"/>
    <w:rsid w:val="0037157B"/>
    <w:rsid w:val="003C668D"/>
    <w:rsid w:val="003D1E81"/>
    <w:rsid w:val="003D7284"/>
    <w:rsid w:val="003E758C"/>
    <w:rsid w:val="003F3B59"/>
    <w:rsid w:val="00401E5D"/>
    <w:rsid w:val="00433FF7"/>
    <w:rsid w:val="004449FC"/>
    <w:rsid w:val="00453854"/>
    <w:rsid w:val="00477441"/>
    <w:rsid w:val="00497B37"/>
    <w:rsid w:val="004B296C"/>
    <w:rsid w:val="004C3CDA"/>
    <w:rsid w:val="004D10BD"/>
    <w:rsid w:val="004E33A8"/>
    <w:rsid w:val="00510541"/>
    <w:rsid w:val="00521E95"/>
    <w:rsid w:val="005236B2"/>
    <w:rsid w:val="005339CC"/>
    <w:rsid w:val="005720C0"/>
    <w:rsid w:val="005A2104"/>
    <w:rsid w:val="005C4EBC"/>
    <w:rsid w:val="0064598C"/>
    <w:rsid w:val="00653DF0"/>
    <w:rsid w:val="006B2CAB"/>
    <w:rsid w:val="006B5630"/>
    <w:rsid w:val="006C4B1C"/>
    <w:rsid w:val="006E0151"/>
    <w:rsid w:val="006F2C09"/>
    <w:rsid w:val="00716C7B"/>
    <w:rsid w:val="00726CF4"/>
    <w:rsid w:val="00764964"/>
    <w:rsid w:val="007702CD"/>
    <w:rsid w:val="007A1751"/>
    <w:rsid w:val="008152C7"/>
    <w:rsid w:val="0082398E"/>
    <w:rsid w:val="00835E93"/>
    <w:rsid w:val="00853FBC"/>
    <w:rsid w:val="00874CD0"/>
    <w:rsid w:val="008D1BD9"/>
    <w:rsid w:val="00945608"/>
    <w:rsid w:val="0097608E"/>
    <w:rsid w:val="009C34FF"/>
    <w:rsid w:val="009F5E52"/>
    <w:rsid w:val="00A20E2C"/>
    <w:rsid w:val="00A24FCC"/>
    <w:rsid w:val="00A55BF6"/>
    <w:rsid w:val="00A71610"/>
    <w:rsid w:val="00A95179"/>
    <w:rsid w:val="00AE25D7"/>
    <w:rsid w:val="00B475DA"/>
    <w:rsid w:val="00B91A1D"/>
    <w:rsid w:val="00BB6872"/>
    <w:rsid w:val="00BC5515"/>
    <w:rsid w:val="00BC5821"/>
    <w:rsid w:val="00C10CE4"/>
    <w:rsid w:val="00C414A3"/>
    <w:rsid w:val="00CC5484"/>
    <w:rsid w:val="00CF7838"/>
    <w:rsid w:val="00D21C1B"/>
    <w:rsid w:val="00D316E1"/>
    <w:rsid w:val="00D72848"/>
    <w:rsid w:val="00D90FB9"/>
    <w:rsid w:val="00DA2F9B"/>
    <w:rsid w:val="00DA4D6A"/>
    <w:rsid w:val="00DA6DE4"/>
    <w:rsid w:val="00DD01CD"/>
    <w:rsid w:val="00DD17AC"/>
    <w:rsid w:val="00DD398D"/>
    <w:rsid w:val="00DE5FF2"/>
    <w:rsid w:val="00E15ED7"/>
    <w:rsid w:val="00E65A5B"/>
    <w:rsid w:val="00E96666"/>
    <w:rsid w:val="00EB0C5E"/>
    <w:rsid w:val="00EB46A1"/>
    <w:rsid w:val="00F17024"/>
    <w:rsid w:val="00FF0239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80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FCI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123</cp:lastModifiedBy>
  <cp:revision>5</cp:revision>
  <cp:lastPrinted>2017-09-01T08:30:00Z</cp:lastPrinted>
  <dcterms:created xsi:type="dcterms:W3CDTF">2017-09-01T06:08:00Z</dcterms:created>
  <dcterms:modified xsi:type="dcterms:W3CDTF">2017-09-01T08:37:00Z</dcterms:modified>
</cp:coreProperties>
</file>