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F7" w:rsidRPr="003F027E" w:rsidRDefault="00197DF7" w:rsidP="00B50A2C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27E">
        <w:rPr>
          <w:rFonts w:ascii="Times New Roman" w:hAnsi="Times New Roman" w:cs="Times New Roman"/>
          <w:sz w:val="28"/>
          <w:szCs w:val="28"/>
        </w:rPr>
        <w:t>Р О С С И Й С К А Я   Ф Е Д Е Р А Ц И Я</w:t>
      </w:r>
    </w:p>
    <w:p w:rsidR="00197DF7" w:rsidRPr="003F027E" w:rsidRDefault="00197DF7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27E">
        <w:rPr>
          <w:rFonts w:ascii="Times New Roman" w:hAnsi="Times New Roman" w:cs="Times New Roman"/>
          <w:sz w:val="28"/>
          <w:szCs w:val="28"/>
        </w:rPr>
        <w:t>Б Е Л Г О Р О Д С К А Я  О Б Л А С Т Ь</w:t>
      </w:r>
    </w:p>
    <w:p w:rsidR="00197DF7" w:rsidRPr="003F027E" w:rsidRDefault="00197DF7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9.65pt;width:45pt;height:54pt;z-index:251658240;visibility:visible;mso-wrap-edited:f">
            <v:imagedata r:id="rId6" o:title="" chromakey="#fd0"/>
            <w10:wrap type="topAndBottom"/>
          </v:shape>
          <o:OLEObject Type="Embed" ProgID="Word.Picture.8" ShapeID="_x0000_s1026" DrawAspect="Content" ObjectID="_1463382852" r:id="rId7"/>
        </w:pict>
      </w:r>
      <w:r w:rsidRPr="003F027E">
        <w:rPr>
          <w:rFonts w:ascii="Times New Roman" w:hAnsi="Times New Roman" w:cs="Times New Roman"/>
          <w:sz w:val="28"/>
          <w:szCs w:val="28"/>
        </w:rPr>
        <w:t>МУНИЦИПАЛЬНЫЙ РАЙОН «ВОЛОКОНОВСКИЙ РАЙОН»</w:t>
      </w:r>
    </w:p>
    <w:p w:rsidR="00197DF7" w:rsidRPr="003F027E" w:rsidRDefault="00197DF7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27E">
        <w:rPr>
          <w:rFonts w:ascii="Times New Roman" w:hAnsi="Times New Roman" w:cs="Times New Roman"/>
          <w:sz w:val="28"/>
          <w:szCs w:val="28"/>
        </w:rPr>
        <w:t>ПОСЕЛКОВОЕ СОБРАНИЕ</w:t>
      </w:r>
    </w:p>
    <w:p w:rsidR="00197DF7" w:rsidRPr="003F027E" w:rsidRDefault="00197DF7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27E">
        <w:rPr>
          <w:rFonts w:ascii="Times New Roman" w:hAnsi="Times New Roman" w:cs="Times New Roman"/>
          <w:sz w:val="28"/>
          <w:szCs w:val="28"/>
        </w:rPr>
        <w:t>ГОРОДСКОГО ПОСЕЛЕНИЯ «ПОСЕЛОК ПЯТНИЦКОЕ»</w:t>
      </w:r>
    </w:p>
    <w:p w:rsidR="00197DF7" w:rsidRDefault="00197DF7" w:rsidP="003F027E">
      <w:pPr>
        <w:spacing w:after="0" w:line="240" w:lineRule="auto"/>
        <w:jc w:val="center"/>
        <w:rPr>
          <w:sz w:val="28"/>
          <w:szCs w:val="28"/>
        </w:rPr>
      </w:pPr>
    </w:p>
    <w:p w:rsidR="00197DF7" w:rsidRPr="00D30257" w:rsidRDefault="00197DF7" w:rsidP="00D3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0257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197DF7" w:rsidRPr="00B50A2C" w:rsidRDefault="00197DF7" w:rsidP="00B50A2C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«28» мая  2014 года                                                                                         № 47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дорожной деятельности </w:t>
      </w:r>
    </w:p>
    <w:p w:rsidR="00197DF7" w:rsidRPr="005D60A2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отношении автомобильных дорог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местного значения в границах населенных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«Поселок Пятницкое»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DF7" w:rsidRPr="005D60A2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5D60A2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дорожной деятельности Российской Федерации и о внесении изменений в отдельные законодательные акты Российской Федерации",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«Поселок Пятницкое», поселковое собрание 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 о:</w:t>
      </w:r>
    </w:p>
    <w:p w:rsidR="00197DF7" w:rsidRPr="005D60A2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Положение об осуществлении 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«Поселок Пятницкое»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197DF7" w:rsidRDefault="00197DF7" w:rsidP="00BC2C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Настоящее решение обнародовать на информационном стенде администрации городского поселения «Поселок Пятницкое». </w:t>
      </w:r>
    </w:p>
    <w:p w:rsidR="00197DF7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 Настоящее решение вступает в силу с момента его обнародования. </w:t>
      </w:r>
    </w:p>
    <w:p w:rsidR="00197DF7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C5735C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C5735C" w:rsidRDefault="00197DF7" w:rsidP="00C573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6FE">
        <w:rPr>
          <w:b/>
          <w:bCs/>
          <w:sz w:val="28"/>
          <w:szCs w:val="28"/>
        </w:rPr>
        <w:t xml:space="preserve">  </w:t>
      </w:r>
      <w:r w:rsidRPr="00C5735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поселкового  собрания   </w:t>
      </w:r>
    </w:p>
    <w:p w:rsidR="00197DF7" w:rsidRPr="00C5735C" w:rsidRDefault="00197DF7" w:rsidP="00C573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5735C">
        <w:rPr>
          <w:rFonts w:ascii="Times New Roman" w:hAnsi="Times New Roman" w:cs="Times New Roman"/>
          <w:b/>
          <w:bCs/>
          <w:sz w:val="28"/>
          <w:szCs w:val="28"/>
        </w:rPr>
        <w:t>г.п. «Поселок Пятницкое»                                                  Н.Перелыгин</w:t>
      </w:r>
    </w:p>
    <w:p w:rsidR="00197DF7" w:rsidRDefault="00197DF7" w:rsidP="003F027E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color w:val="000000"/>
          <w:sz w:val="18"/>
          <w:szCs w:val="18"/>
        </w:rPr>
      </w:pPr>
    </w:p>
    <w:p w:rsidR="00197DF7" w:rsidRDefault="00197DF7" w:rsidP="00F273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97DF7" w:rsidRDefault="00197DF7" w:rsidP="009D6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197DF7" w:rsidRPr="00C5735C" w:rsidRDefault="00197DF7" w:rsidP="009D6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97DF7" w:rsidRPr="00C5735C" w:rsidRDefault="00197DF7" w:rsidP="00C573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ешением поселкового собрания</w:t>
      </w:r>
    </w:p>
    <w:p w:rsidR="00197DF7" w:rsidRPr="00C5735C" w:rsidRDefault="00197DF7" w:rsidP="00C57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г.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«Поселок Пятницкое»  </w:t>
      </w:r>
    </w:p>
    <w:p w:rsidR="00197DF7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мая 2014 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47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9D6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97DF7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«ПОСЕЛОК  ПЯТНИЦКОЕ»</w:t>
      </w:r>
    </w:p>
    <w:p w:rsidR="00197DF7" w:rsidRPr="00F273E4" w:rsidRDefault="00197DF7" w:rsidP="00F273E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на основании Федерального закона от 06.10.2003 N 131-ФЗ "Об общих принципах организации местного самоуправления в РФ",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Федерального закона от 10.12.1995 N 196-ФЗ "О безопасности дорожного движения", Градостроительного кодекса Российской Федерации, Устава городского поселения «Поселок Пятницкое» и иных нормативных правовых актов.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и дорожных сооружений в границах городского поселения «Поселок Пятницкое» (далее - "автомобильные дороги местного значения").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значения, межмуниципального значения и частных автомобильных дорог.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1.4. Разработку и утверждение схем автомобильных дорог местного значения и тротуаров, планов их строительства администрация городского  поселения  «Поселок Пятницкое» организует в процессе разработки документов территориального планирования и реализации Генерального плана городского поселения «Поселок Пятницкое».</w:t>
      </w:r>
    </w:p>
    <w:p w:rsidR="00197DF7" w:rsidRPr="009D6BA2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97DF7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Понятия и термины, применяемые в настоящем положении</w:t>
      </w:r>
    </w:p>
    <w:p w:rsidR="00197DF7" w:rsidRPr="009D6BA2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2.2.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2.3.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2.4.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2.5. Строительство автомобильных дорог и дорожных сооружений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2.6. Реконструкция автомобильных дорог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2.7. Капитальный ремонт автомобильных дорог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в не изменяются границы полосы отвода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2.8. Ремонт автомобильных дорог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2.9. Содержание автомобильных дорог - комплекс работ по поддержанию надлежащего технического состояния автомобильной дорога, оценке ее технического состояния, а также по организации и обеспечению безопасности дорожного движения.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2.10. Озеленение автомобильных дорог - комплекс работ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автомобильной дороги, а также работы по уходу за элементами озеленения.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2.11.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2.12. Пользователи автомобильными дорогами - физические и юридические лица, использующие автомобильные дорога в качестве участников дорожного движения.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2.13.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2.14.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Полномочия органов местного самоуправления городского поселения «Поселок Пятницкое» по осуществлению дорожной деятельности в отношении автомобильных дорог местного значения в границах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3.1. Поселковое собрание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3.1.1 принимает нормативные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деятельности на территории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3.1.2 осуществляет контроль за формированием и использованием бюджетных средств городского поселения «Поселок Пятницкое», в отношении автомобильных дорог и дорожной деятельности поселения.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 Администрация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 осуществляет контроль за обеспечением сохранности автомобильных дорог местного значения и дорожных сооружений в границах городского поселения 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3.2.2 принимает решения по вопросам обустройства и совершенствования сети автомобильных дорог местного значения на территории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3.2.3 принимает решения по вопросам об установлении и использовании полос отвода автомобильных дорог местного значения на территории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3.2.4 принимает правовые акты по вопросам об установлении границ придорожных полос автомобильных дорог местного значения или об изменении таких придорожных границ на территории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3.2.5 разрабатывает основные направления инвестиционной политики в области развития автомобильных дорог местного значения в границах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3.2.6 принимает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значения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3.2.7 размещает заказ на поставку товаров, выполнения работ, оказание услуг для муниципальных нужд, планирует бюджетные ассигнования в порядке и в соответствии с методикой, устанавливаемой  администрации городского поселения «Поселок Пятницкое» по осуществлению дорожной деятельности в отношении автомобильных дорог местного значения и дорожных сооружений на территории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3.2.8 устанавливает порядок принятия решений о разработке долгосрочных целевых программ, их формирования и реализации по осуществлению дорожной деятельности на территории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3.2.9 разрабатывает, утверждает и реализует муниципальные целевые программы по осуществлению дорожной деятельности на территории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 xml:space="preserve">3.2.10 осуществляет дорожную деятельность в отношении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го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3.2.11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3.2.12 выдает разрешение на строительство, реконструкцию, капитальный ремонт автомобильных дорог местного значения, которые планируется осуществлять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3.2.13 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осуществляет информационное обеспечение пользователей автомобильными дорогами общего пользования местного значения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3.2.14 принимает решения об установлении границ придорожных полос автомобильных дорог местного значения или об изменении таких придорожных границ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3.2.15 устанавливает порядок установления и использования полос отвода частных автомобильных дорог местного значения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3.2.16 осуществляет технический учет и паспортизацию автомобильных дорог местного значения;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3.2.17 осуществляет иные полномочия, отнесенные федеральными законами, законами субъектов Российской Федерации к полномочиям органов местного самоуправления.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Требования к осуществлению дорожной деятельности в отношении автомобильных дорог местного значения в границах городского поселения «Поселок Пятницкое»</w:t>
      </w:r>
    </w:p>
    <w:p w:rsidR="00197DF7" w:rsidRPr="00F273E4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4.2.2.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4.2.3.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планом) и "Правилами землепользования и застройки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4.3.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Допускается проведение выборочного капитального ремонта отдельных участков и элементов автомобильных дорог, а также дорожных сооружений.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Капитальный ремонт автомобильных дорог местного значения и дорожных сооружений допускается выполнять по ведомостям дефектов, сметам и схемам, утвержденным в установленном порядке.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4.5. Работы по ремонту, содержанию, озеленению, обустройству автомобильных дорог местного значения 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4.5.1. 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 ведомостей дефектов и смет.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4.5.2. Форма и места нанесения горизонтальной и вертикальной дорожной разметки, вид дорожных знаков, указателей улиц и "лежащих полицейских", места их установки в обязательном порядке согласовываются с уполномоченными органами администрации городского поселения «Поселок Пятницкое» и отделением государственной инспекции безопасности дорожного движения.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4.6. Строительство, реконструкцию и ремонт автомобильных дорог местного значения и дорожных сооружений администрация городского поселения «Поселок Пятницкое» осуществляет через специализированные организации, определяемые по итогам конкурса, аукциона.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4.7. Дорожная деятельность в отношении дорог местного значения и дорожных сооружений производится в пределах финансовых средств на эти работы, предусмотренных в местном бюджете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4.8. Организацию работ по содержанию, озеленению, обустройству дорог местного значения и дорожных сооружений, обеспечению безопасности дорожного движения администрация городского поселения «Поселок Пятницкое» осуществляет через предприятие, организующее обслуживание дорог общего пользования, и посредством заключения договоров с подрядными организациями, определяемыми по итогам конкурса, запроса котировок, аукционов.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4.9. Контроль по осуществлению дорожной деятельности в отношении автомобильных дорог местного значения и дорожных сооружений в границах городского поселения «Поселок Пятницкое» осуществляет администрация городского поселения «Поселок Пятницкое» совместно с поселковым собранием городского поселения «Поселок Пятницкое», в пределах своей компетенции.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Финансовое обеспечение по осуществлению дорожной деятельности в отношении автомобильных дорог общего пользования местного значения в границах городского поселения «Поселок Пятницкое»</w:t>
      </w:r>
    </w:p>
    <w:p w:rsidR="00197DF7" w:rsidRPr="00F273E4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5.1. Финансовое обеспечение по осуществлению дорожной деятельности в отношении автомобильных дорог общего пользования местного значения в границах городского поселения «Поселок Пятницкое» осуществляется за счет средств местного бюджета, допускается привлечение инвестиций и прочих источников финансирования.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5.2. Формирование расходов бюджета городского поселения «Поселок Пятницкое» на очередной финансовый год на осуществление дорожной деятельности в отношении автомобильных дорог общего пользования местного значения в границах городского поселения «Поселок Пятницкое» осуществляется в размере не ниже принятых расходных обязательств.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5.3. Формирование, обеспечение размещения, исполнение и контроль за исполнением муниципального заказа по осуществлению дорожной деятельности автомобильных дорог местного значения в границах городского поселения «Поселок Пятницкое» осуществляется в соответствии с действующим законодательством Российской Федерации.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Контроль за выполнением требований настоящего положения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6.1 Контроль за выполнением требований нас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тоящего положения осуществляет а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дминистрация и поселковое собрание городского поселения «Поселок Пятницкое» в соответствии с законода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за невыполнение требований, установленных настоящим положением в соответствии с законодательством Российской Федерации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7.1 Лица, нарушившие требования настоящего Положения, несут гражданско-правовую,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197DF7" w:rsidRDefault="00197DF7"/>
    <w:sectPr w:rsidR="00197DF7" w:rsidSect="009D6BA2">
      <w:headerReference w:type="default" r:id="rId8"/>
      <w:pgSz w:w="11906" w:h="16838"/>
      <w:pgMar w:top="71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F7" w:rsidRDefault="00197DF7">
      <w:r>
        <w:separator/>
      </w:r>
    </w:p>
  </w:endnote>
  <w:endnote w:type="continuationSeparator" w:id="1">
    <w:p w:rsidR="00197DF7" w:rsidRDefault="0019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F7" w:rsidRDefault="00197DF7">
      <w:r>
        <w:separator/>
      </w:r>
    </w:p>
  </w:footnote>
  <w:footnote w:type="continuationSeparator" w:id="1">
    <w:p w:rsidR="00197DF7" w:rsidRDefault="0019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7" w:rsidRPr="009D6BA2" w:rsidRDefault="00197DF7" w:rsidP="009D6BA2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9D6BA2">
      <w:rPr>
        <w:rStyle w:val="PageNumber"/>
        <w:sz w:val="24"/>
        <w:szCs w:val="24"/>
      </w:rPr>
      <w:fldChar w:fldCharType="begin"/>
    </w:r>
    <w:r w:rsidRPr="009D6BA2">
      <w:rPr>
        <w:rStyle w:val="PageNumber"/>
        <w:sz w:val="24"/>
        <w:szCs w:val="24"/>
      </w:rPr>
      <w:instrText xml:space="preserve">PAGE  </w:instrText>
    </w:r>
    <w:r w:rsidRPr="009D6BA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D6BA2">
      <w:rPr>
        <w:rStyle w:val="PageNumber"/>
        <w:sz w:val="24"/>
        <w:szCs w:val="24"/>
      </w:rPr>
      <w:fldChar w:fldCharType="end"/>
    </w:r>
  </w:p>
  <w:p w:rsidR="00197DF7" w:rsidRPr="009D6BA2" w:rsidRDefault="00197DF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7E"/>
    <w:rsid w:val="0007142C"/>
    <w:rsid w:val="000E2C8D"/>
    <w:rsid w:val="00130587"/>
    <w:rsid w:val="00197DF7"/>
    <w:rsid w:val="0021467B"/>
    <w:rsid w:val="002E0A6B"/>
    <w:rsid w:val="0032775C"/>
    <w:rsid w:val="0033244F"/>
    <w:rsid w:val="003F027E"/>
    <w:rsid w:val="004061AB"/>
    <w:rsid w:val="0049273A"/>
    <w:rsid w:val="004A5C3A"/>
    <w:rsid w:val="0055730A"/>
    <w:rsid w:val="005D60A2"/>
    <w:rsid w:val="006006FE"/>
    <w:rsid w:val="009D6BA2"/>
    <w:rsid w:val="00A81150"/>
    <w:rsid w:val="00B50A2C"/>
    <w:rsid w:val="00BC2C20"/>
    <w:rsid w:val="00BF5CBE"/>
    <w:rsid w:val="00C106FE"/>
    <w:rsid w:val="00C5735C"/>
    <w:rsid w:val="00CC2255"/>
    <w:rsid w:val="00D17576"/>
    <w:rsid w:val="00D246CB"/>
    <w:rsid w:val="00D26DA4"/>
    <w:rsid w:val="00D30257"/>
    <w:rsid w:val="00D42A96"/>
    <w:rsid w:val="00D4570B"/>
    <w:rsid w:val="00D70C1E"/>
    <w:rsid w:val="00F2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3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27E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27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6B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49F"/>
    <w:rPr>
      <w:rFonts w:cs="Calibri"/>
    </w:rPr>
  </w:style>
  <w:style w:type="character" w:styleId="PageNumber">
    <w:name w:val="page number"/>
    <w:basedOn w:val="DefaultParagraphFont"/>
    <w:uiPriority w:val="99"/>
    <w:rsid w:val="009D6BA2"/>
  </w:style>
  <w:style w:type="paragraph" w:styleId="Footer">
    <w:name w:val="footer"/>
    <w:basedOn w:val="Normal"/>
    <w:link w:val="FooterChar"/>
    <w:uiPriority w:val="99"/>
    <w:rsid w:val="009D6B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49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8</Pages>
  <Words>2786</Words>
  <Characters>15884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cp:lastPrinted>2014-06-04T07:21:00Z</cp:lastPrinted>
  <dcterms:created xsi:type="dcterms:W3CDTF">2014-05-14T17:49:00Z</dcterms:created>
  <dcterms:modified xsi:type="dcterms:W3CDTF">2014-06-04T07:28:00Z</dcterms:modified>
</cp:coreProperties>
</file>